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80" w:rsidRDefault="00E45D80" w:rsidP="00E45D80">
      <w:pPr>
        <w:jc w:val="center"/>
        <w:rPr>
          <w:b/>
          <w:color w:val="000000"/>
          <w:sz w:val="28"/>
          <w:lang w:val="en-US"/>
        </w:rPr>
      </w:pPr>
      <w:bookmarkStart w:id="0" w:name="z6"/>
      <w:proofErr w:type="spellStart"/>
      <w:r w:rsidRPr="008F748F">
        <w:rPr>
          <w:b/>
          <w:color w:val="000000"/>
          <w:sz w:val="28"/>
        </w:rPr>
        <w:t>Мемлекеттік</w:t>
      </w:r>
      <w:proofErr w:type="spellEnd"/>
      <w:r w:rsidRPr="008F748F">
        <w:rPr>
          <w:b/>
          <w:color w:val="000000"/>
          <w:sz w:val="28"/>
        </w:rPr>
        <w:t xml:space="preserve"> </w:t>
      </w:r>
      <w:proofErr w:type="spellStart"/>
      <w:proofErr w:type="gramStart"/>
      <w:r w:rsidRPr="008F748F">
        <w:rPr>
          <w:b/>
          <w:color w:val="000000"/>
          <w:sz w:val="28"/>
        </w:rPr>
        <w:t>к</w:t>
      </w:r>
      <w:proofErr w:type="gramEnd"/>
      <w:r w:rsidRPr="008F748F">
        <w:rPr>
          <w:b/>
          <w:color w:val="000000"/>
          <w:sz w:val="28"/>
        </w:rPr>
        <w:t>өрсетілетін</w:t>
      </w:r>
      <w:proofErr w:type="spellEnd"/>
      <w:r w:rsidRPr="008F748F">
        <w:rPr>
          <w:b/>
          <w:color w:val="000000"/>
          <w:sz w:val="28"/>
        </w:rPr>
        <w:t xml:space="preserve"> </w:t>
      </w:r>
      <w:proofErr w:type="spellStart"/>
      <w:r w:rsidRPr="008F748F">
        <w:rPr>
          <w:b/>
          <w:color w:val="000000"/>
          <w:sz w:val="28"/>
        </w:rPr>
        <w:t>қызметтер</w:t>
      </w:r>
      <w:proofErr w:type="spellEnd"/>
      <w:r w:rsidRPr="008F748F">
        <w:rPr>
          <w:b/>
          <w:color w:val="000000"/>
          <w:sz w:val="28"/>
        </w:rPr>
        <w:t xml:space="preserve"> </w:t>
      </w:r>
      <w:proofErr w:type="spellStart"/>
      <w:r w:rsidRPr="008F748F">
        <w:rPr>
          <w:b/>
          <w:color w:val="000000"/>
          <w:sz w:val="28"/>
        </w:rPr>
        <w:t>тізілімі</w:t>
      </w:r>
      <w:proofErr w:type="spellEnd"/>
      <w:r>
        <w:rPr>
          <w:b/>
          <w:color w:val="000000"/>
          <w:sz w:val="28"/>
        </w:rPr>
        <w:t xml:space="preserve"> (</w:t>
      </w:r>
      <w:r>
        <w:rPr>
          <w:b/>
          <w:color w:val="000000"/>
          <w:sz w:val="28"/>
          <w:lang w:val="kk-KZ"/>
        </w:rPr>
        <w:t>БҒМ</w:t>
      </w:r>
      <w:r>
        <w:rPr>
          <w:b/>
          <w:color w:val="000000"/>
          <w:sz w:val="28"/>
        </w:rPr>
        <w:t>)</w:t>
      </w:r>
    </w:p>
    <w:p w:rsidR="00E45D80" w:rsidRPr="008F748F" w:rsidRDefault="00E45D80" w:rsidP="00E45D80">
      <w:pPr>
        <w:jc w:val="center"/>
        <w:rPr>
          <w:sz w:val="28"/>
          <w:lang w:val="en-US"/>
        </w:rPr>
      </w:pPr>
    </w:p>
    <w:tbl>
      <w:tblPr>
        <w:tblStyle w:val="a3"/>
        <w:tblW w:w="15452" w:type="dxa"/>
        <w:tblInd w:w="-289" w:type="dxa"/>
        <w:tblLayout w:type="fixed"/>
        <w:tblLook w:val="04A0" w:firstRow="1" w:lastRow="0" w:firstColumn="1" w:lastColumn="0" w:noHBand="0" w:noVBand="1"/>
      </w:tblPr>
      <w:tblGrid>
        <w:gridCol w:w="704"/>
        <w:gridCol w:w="2693"/>
        <w:gridCol w:w="709"/>
        <w:gridCol w:w="998"/>
        <w:gridCol w:w="1984"/>
        <w:gridCol w:w="2013"/>
        <w:gridCol w:w="851"/>
        <w:gridCol w:w="1417"/>
        <w:gridCol w:w="4083"/>
      </w:tblGrid>
      <w:tr w:rsidR="00E45D80" w:rsidRPr="009A7F1D" w:rsidTr="009E6416">
        <w:tc>
          <w:tcPr>
            <w:tcW w:w="704" w:type="dxa"/>
          </w:tcPr>
          <w:bookmarkEnd w:id="0"/>
          <w:p w:rsidR="00E45D80" w:rsidRPr="008F748F" w:rsidRDefault="00E45D80" w:rsidP="009E6416">
            <w:pPr>
              <w:pStyle w:val="a4"/>
              <w:jc w:val="center"/>
              <w:rPr>
                <w:rFonts w:ascii="Times New Roman" w:hAnsi="Times New Roman"/>
                <w:sz w:val="20"/>
                <w:szCs w:val="20"/>
              </w:rPr>
            </w:pPr>
            <w:proofErr w:type="gramStart"/>
            <w:r w:rsidRPr="008F748F">
              <w:rPr>
                <w:rFonts w:ascii="Times New Roman" w:hAnsi="Times New Roman"/>
                <w:sz w:val="20"/>
                <w:szCs w:val="20"/>
              </w:rPr>
              <w:t>Р</w:t>
            </w:r>
            <w:proofErr w:type="gramEnd"/>
            <w:r w:rsidRPr="008F748F">
              <w:rPr>
                <w:rFonts w:ascii="Times New Roman" w:hAnsi="Times New Roman"/>
                <w:sz w:val="20"/>
                <w:szCs w:val="20"/>
              </w:rPr>
              <w:t>/с №</w:t>
            </w:r>
          </w:p>
        </w:tc>
        <w:tc>
          <w:tcPr>
            <w:tcW w:w="2693" w:type="dxa"/>
          </w:tcPr>
          <w:p w:rsidR="00E45D80" w:rsidRPr="008F748F" w:rsidRDefault="00E45D80" w:rsidP="009E6416">
            <w:pPr>
              <w:pStyle w:val="a4"/>
              <w:jc w:val="center"/>
              <w:rPr>
                <w:rFonts w:ascii="Times New Roman" w:hAnsi="Times New Roman"/>
                <w:sz w:val="20"/>
                <w:szCs w:val="20"/>
              </w:rPr>
            </w:pPr>
            <w:proofErr w:type="spellStart"/>
            <w:r w:rsidRPr="008F748F">
              <w:rPr>
                <w:rFonts w:ascii="Times New Roman" w:hAnsi="Times New Roman"/>
                <w:sz w:val="20"/>
                <w:szCs w:val="20"/>
              </w:rPr>
              <w:t>Мемлекеттік</w:t>
            </w:r>
            <w:proofErr w:type="spellEnd"/>
            <w:r w:rsidRPr="008F748F">
              <w:rPr>
                <w:rFonts w:ascii="Times New Roman" w:hAnsi="Times New Roman"/>
                <w:sz w:val="20"/>
                <w:szCs w:val="20"/>
              </w:rPr>
              <w:t xml:space="preserve"> </w:t>
            </w:r>
            <w:proofErr w:type="spellStart"/>
            <w:proofErr w:type="gramStart"/>
            <w:r w:rsidRPr="008F748F">
              <w:rPr>
                <w:rFonts w:ascii="Times New Roman" w:hAnsi="Times New Roman"/>
                <w:sz w:val="20"/>
                <w:szCs w:val="20"/>
              </w:rPr>
              <w:t>к</w:t>
            </w:r>
            <w:proofErr w:type="gramEnd"/>
            <w:r w:rsidRPr="008F748F">
              <w:rPr>
                <w:rFonts w:ascii="Times New Roman" w:hAnsi="Times New Roman"/>
                <w:sz w:val="20"/>
                <w:szCs w:val="20"/>
              </w:rPr>
              <w:t>өрсетілетін</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қызметтің</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атауы</w:t>
            </w:r>
            <w:proofErr w:type="spellEnd"/>
          </w:p>
        </w:tc>
        <w:tc>
          <w:tcPr>
            <w:tcW w:w="709" w:type="dxa"/>
          </w:tcPr>
          <w:p w:rsidR="00E45D80" w:rsidRPr="008F748F" w:rsidRDefault="00E45D80" w:rsidP="009E6416">
            <w:pPr>
              <w:pStyle w:val="a4"/>
              <w:jc w:val="center"/>
              <w:rPr>
                <w:rFonts w:ascii="Times New Roman" w:hAnsi="Times New Roman"/>
                <w:sz w:val="20"/>
                <w:szCs w:val="20"/>
                <w:lang w:val="kk-KZ"/>
              </w:rPr>
            </w:pPr>
            <w:r w:rsidRPr="008F748F">
              <w:rPr>
                <w:rFonts w:ascii="Times New Roman" w:hAnsi="Times New Roman"/>
                <w:sz w:val="20"/>
                <w:szCs w:val="20"/>
                <w:lang w:val="kk-KZ"/>
              </w:rPr>
              <w:t>Көрсетілетін қызметті алушы туралы мәліметті (жеке және (немесе) заңды тұлға)</w:t>
            </w:r>
          </w:p>
        </w:tc>
        <w:tc>
          <w:tcPr>
            <w:tcW w:w="998" w:type="dxa"/>
          </w:tcPr>
          <w:p w:rsidR="00E45D80" w:rsidRPr="008F748F" w:rsidRDefault="00E45D80" w:rsidP="009E6416">
            <w:pPr>
              <w:pStyle w:val="a4"/>
              <w:jc w:val="center"/>
              <w:rPr>
                <w:rFonts w:ascii="Times New Roman" w:hAnsi="Times New Roman"/>
                <w:sz w:val="20"/>
                <w:szCs w:val="20"/>
                <w:lang w:val="kk-KZ"/>
              </w:rPr>
            </w:pPr>
            <w:r w:rsidRPr="008F748F">
              <w:rPr>
                <w:rFonts w:ascii="Times New Roman" w:hAnsi="Times New Roman"/>
                <w:sz w:val="20"/>
                <w:szCs w:val="20"/>
                <w:lang w:val="kk-KZ"/>
              </w:rPr>
              <w:t>Мемлекеттік қызметтер көрсету тәртібін айқындайтын заңға тәуелді нормативтік құқықтық актіні</w:t>
            </w:r>
          </w:p>
          <w:p w:rsidR="00E45D80" w:rsidRPr="008F748F" w:rsidRDefault="00E45D80" w:rsidP="009E6416">
            <w:pPr>
              <w:pStyle w:val="a4"/>
              <w:jc w:val="center"/>
              <w:rPr>
                <w:rFonts w:ascii="Times New Roman" w:hAnsi="Times New Roman"/>
                <w:sz w:val="20"/>
                <w:szCs w:val="20"/>
                <w:lang w:val="kk-KZ"/>
              </w:rPr>
            </w:pPr>
            <w:r w:rsidRPr="008F748F">
              <w:rPr>
                <w:rFonts w:ascii="Times New Roman" w:hAnsi="Times New Roman"/>
                <w:sz w:val="20"/>
                <w:szCs w:val="20"/>
                <w:lang w:val="kk-KZ"/>
              </w:rPr>
              <w:t>әзірлейтін орталық мемлекеттік органның атауы</w:t>
            </w:r>
          </w:p>
        </w:tc>
        <w:tc>
          <w:tcPr>
            <w:tcW w:w="1984" w:type="dxa"/>
          </w:tcPr>
          <w:p w:rsidR="00E45D80" w:rsidRPr="008F748F" w:rsidRDefault="00E45D80" w:rsidP="009E6416">
            <w:pPr>
              <w:pStyle w:val="a4"/>
              <w:jc w:val="center"/>
              <w:rPr>
                <w:rFonts w:ascii="Times New Roman" w:hAnsi="Times New Roman"/>
                <w:sz w:val="20"/>
                <w:szCs w:val="20"/>
              </w:rPr>
            </w:pPr>
            <w:proofErr w:type="spellStart"/>
            <w:r w:rsidRPr="008F748F">
              <w:rPr>
                <w:rFonts w:ascii="Times New Roman" w:hAnsi="Times New Roman"/>
                <w:sz w:val="20"/>
                <w:szCs w:val="20"/>
              </w:rPr>
              <w:t>Көрсетілетін</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қызметті</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берушінің</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атауы</w:t>
            </w:r>
            <w:proofErr w:type="spellEnd"/>
          </w:p>
        </w:tc>
        <w:tc>
          <w:tcPr>
            <w:tcW w:w="2013" w:type="dxa"/>
          </w:tcPr>
          <w:p w:rsidR="00E45D80" w:rsidRPr="008F748F" w:rsidRDefault="00E45D80" w:rsidP="009E6416">
            <w:pPr>
              <w:pStyle w:val="a4"/>
              <w:jc w:val="center"/>
              <w:rPr>
                <w:rFonts w:ascii="Times New Roman" w:hAnsi="Times New Roman"/>
                <w:sz w:val="20"/>
                <w:szCs w:val="20"/>
              </w:rPr>
            </w:pPr>
            <w:proofErr w:type="spellStart"/>
            <w:r w:rsidRPr="008F748F">
              <w:rPr>
                <w:rFonts w:ascii="Times New Roman" w:hAnsi="Times New Roman"/>
                <w:sz w:val="20"/>
                <w:szCs w:val="20"/>
              </w:rPr>
              <w:t>Өтініштер</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қабылдауды</w:t>
            </w:r>
            <w:proofErr w:type="spellEnd"/>
            <w:r w:rsidRPr="008F748F">
              <w:rPr>
                <w:rFonts w:ascii="Times New Roman" w:hAnsi="Times New Roman"/>
                <w:sz w:val="20"/>
                <w:szCs w:val="20"/>
              </w:rPr>
              <w:t xml:space="preserve"> </w:t>
            </w:r>
            <w:r w:rsidRPr="008F748F">
              <w:rPr>
                <w:rFonts w:ascii="Times New Roman" w:hAnsi="Times New Roman"/>
                <w:sz w:val="20"/>
                <w:szCs w:val="20"/>
                <w:lang w:val="kk-KZ"/>
              </w:rPr>
              <w:t>және м</w:t>
            </w:r>
            <w:proofErr w:type="spellStart"/>
            <w:r w:rsidRPr="008F748F">
              <w:rPr>
                <w:rFonts w:ascii="Times New Roman" w:hAnsi="Times New Roman"/>
                <w:sz w:val="20"/>
                <w:szCs w:val="20"/>
              </w:rPr>
              <w:t>емлекеттік</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қызмет</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көрсету</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нәтижелерін</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беруді</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жүзеге</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асыратын</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ұйымдардың</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атаулары</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және</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немесе</w:t>
            </w:r>
            <w:proofErr w:type="spellEnd"/>
            <w:r w:rsidRPr="008F748F">
              <w:rPr>
                <w:rFonts w:ascii="Times New Roman" w:hAnsi="Times New Roman"/>
                <w:sz w:val="20"/>
                <w:szCs w:val="20"/>
              </w:rPr>
              <w:t>) «</w:t>
            </w:r>
            <w:proofErr w:type="spellStart"/>
            <w:r w:rsidRPr="008F748F">
              <w:rPr>
                <w:rFonts w:ascii="Times New Roman" w:hAnsi="Times New Roman"/>
                <w:sz w:val="20"/>
                <w:szCs w:val="20"/>
              </w:rPr>
              <w:t>электрондық</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үкіметтің</w:t>
            </w:r>
            <w:proofErr w:type="spellEnd"/>
            <w:r w:rsidRPr="008F748F">
              <w:rPr>
                <w:rFonts w:ascii="Times New Roman" w:hAnsi="Times New Roman"/>
                <w:sz w:val="20"/>
                <w:szCs w:val="20"/>
              </w:rPr>
              <w:t xml:space="preserve">» веб-порталы </w:t>
            </w:r>
            <w:proofErr w:type="spellStart"/>
            <w:r w:rsidRPr="008F748F">
              <w:rPr>
                <w:rFonts w:ascii="Times New Roman" w:hAnsi="Times New Roman"/>
                <w:sz w:val="20"/>
                <w:szCs w:val="20"/>
              </w:rPr>
              <w:t>және</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ұялы</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байланыс</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абонентті</w:t>
            </w:r>
            <w:proofErr w:type="gramStart"/>
            <w:r w:rsidRPr="008F748F">
              <w:rPr>
                <w:rFonts w:ascii="Times New Roman" w:hAnsi="Times New Roman"/>
                <w:sz w:val="20"/>
                <w:szCs w:val="20"/>
              </w:rPr>
              <w:t>к</w:t>
            </w:r>
            <w:proofErr w:type="spellEnd"/>
            <w:proofErr w:type="gramEnd"/>
            <w:r w:rsidRPr="008F748F">
              <w:rPr>
                <w:rFonts w:ascii="Times New Roman" w:hAnsi="Times New Roman"/>
                <w:sz w:val="20"/>
                <w:szCs w:val="20"/>
              </w:rPr>
              <w:t xml:space="preserve"> </w:t>
            </w:r>
            <w:proofErr w:type="spellStart"/>
            <w:r w:rsidRPr="008F748F">
              <w:rPr>
                <w:rFonts w:ascii="Times New Roman" w:hAnsi="Times New Roman"/>
                <w:sz w:val="20"/>
                <w:szCs w:val="20"/>
              </w:rPr>
              <w:t>құрылғысын</w:t>
            </w:r>
            <w:proofErr w:type="spellEnd"/>
            <w:r w:rsidRPr="008F748F">
              <w:rPr>
                <w:rFonts w:ascii="Times New Roman" w:hAnsi="Times New Roman"/>
                <w:sz w:val="20"/>
                <w:szCs w:val="20"/>
              </w:rPr>
              <w:t xml:space="preserve"> </w:t>
            </w:r>
            <w:proofErr w:type="spellStart"/>
            <w:r w:rsidRPr="008F748F">
              <w:rPr>
                <w:rFonts w:ascii="Times New Roman" w:hAnsi="Times New Roman"/>
                <w:sz w:val="20"/>
                <w:szCs w:val="20"/>
              </w:rPr>
              <w:t>көрсету</w:t>
            </w:r>
            <w:proofErr w:type="spellEnd"/>
          </w:p>
        </w:tc>
        <w:tc>
          <w:tcPr>
            <w:tcW w:w="851" w:type="dxa"/>
          </w:tcPr>
          <w:p w:rsidR="00E45D80" w:rsidRPr="008F748F" w:rsidRDefault="00E45D80" w:rsidP="009E6416">
            <w:pPr>
              <w:pStyle w:val="a4"/>
              <w:jc w:val="center"/>
              <w:rPr>
                <w:rFonts w:ascii="Times New Roman" w:hAnsi="Times New Roman"/>
                <w:sz w:val="20"/>
                <w:szCs w:val="20"/>
              </w:rPr>
            </w:pPr>
            <w:r w:rsidRPr="008F748F">
              <w:rPr>
                <w:rFonts w:ascii="Times New Roman" w:hAnsi="Times New Roman"/>
                <w:sz w:val="20"/>
                <w:szCs w:val="20"/>
                <w:lang w:val="kk-KZ"/>
              </w:rPr>
              <w:t>А</w:t>
            </w:r>
            <w:proofErr w:type="spellStart"/>
            <w:r w:rsidRPr="008F748F">
              <w:rPr>
                <w:rFonts w:ascii="Times New Roman" w:hAnsi="Times New Roman"/>
                <w:sz w:val="20"/>
                <w:szCs w:val="20"/>
              </w:rPr>
              <w:t>қылы</w:t>
            </w:r>
            <w:proofErr w:type="spellEnd"/>
            <w:r w:rsidRPr="008F748F">
              <w:rPr>
                <w:rFonts w:ascii="Times New Roman" w:hAnsi="Times New Roman"/>
                <w:sz w:val="20"/>
                <w:szCs w:val="20"/>
                <w:lang w:val="en-US"/>
              </w:rPr>
              <w:t xml:space="preserve"> </w:t>
            </w:r>
            <w:r w:rsidRPr="008F748F">
              <w:rPr>
                <w:rFonts w:ascii="Times New Roman" w:hAnsi="Times New Roman"/>
                <w:sz w:val="20"/>
                <w:szCs w:val="20"/>
              </w:rPr>
              <w:t>не</w:t>
            </w:r>
            <w:r w:rsidRPr="008F748F">
              <w:rPr>
                <w:rFonts w:ascii="Times New Roman" w:hAnsi="Times New Roman"/>
                <w:sz w:val="20"/>
                <w:szCs w:val="20"/>
                <w:lang w:val="en-US"/>
              </w:rPr>
              <w:t xml:space="preserve"> </w:t>
            </w:r>
            <w:proofErr w:type="spellStart"/>
            <w:r w:rsidRPr="008F748F">
              <w:rPr>
                <w:rFonts w:ascii="Times New Roman" w:hAnsi="Times New Roman"/>
                <w:sz w:val="20"/>
                <w:szCs w:val="20"/>
              </w:rPr>
              <w:t>тегін</w:t>
            </w:r>
            <w:proofErr w:type="spellEnd"/>
            <w:r w:rsidRPr="008F748F">
              <w:rPr>
                <w:rFonts w:ascii="Times New Roman" w:hAnsi="Times New Roman"/>
                <w:sz w:val="20"/>
                <w:szCs w:val="20"/>
                <w:lang w:val="en-US"/>
              </w:rPr>
              <w:t xml:space="preserve"> </w:t>
            </w:r>
            <w:proofErr w:type="spellStart"/>
            <w:r w:rsidRPr="008F748F">
              <w:rPr>
                <w:rFonts w:ascii="Times New Roman" w:hAnsi="Times New Roman"/>
                <w:sz w:val="20"/>
                <w:szCs w:val="20"/>
              </w:rPr>
              <w:t>болуын</w:t>
            </w:r>
            <w:proofErr w:type="spellEnd"/>
          </w:p>
        </w:tc>
        <w:tc>
          <w:tcPr>
            <w:tcW w:w="1417" w:type="dxa"/>
          </w:tcPr>
          <w:p w:rsidR="00E45D80" w:rsidRPr="006F70E3" w:rsidRDefault="00E45D80" w:rsidP="009E6416">
            <w:pPr>
              <w:pStyle w:val="a4"/>
              <w:jc w:val="center"/>
              <w:rPr>
                <w:rFonts w:ascii="Times New Roman" w:hAnsi="Times New Roman"/>
                <w:sz w:val="20"/>
                <w:szCs w:val="20"/>
              </w:rPr>
            </w:pPr>
            <w:proofErr w:type="spellStart"/>
            <w:r w:rsidRPr="006F70E3">
              <w:rPr>
                <w:rFonts w:ascii="Times New Roman" w:hAnsi="Times New Roman"/>
                <w:sz w:val="20"/>
                <w:szCs w:val="20"/>
              </w:rPr>
              <w:t>Мемлекеттік</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қызметті</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көрсету</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нысанын</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электрондық</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толық</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немесе</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ішінара</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автоматтандырылған</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қағаз</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тү</w:t>
            </w:r>
            <w:proofErr w:type="gramStart"/>
            <w:r w:rsidRPr="006F70E3">
              <w:rPr>
                <w:rFonts w:ascii="Times New Roman" w:hAnsi="Times New Roman"/>
                <w:sz w:val="20"/>
                <w:szCs w:val="20"/>
              </w:rPr>
              <w:t>р</w:t>
            </w:r>
            <w:proofErr w:type="gramEnd"/>
            <w:r w:rsidRPr="006F70E3">
              <w:rPr>
                <w:rFonts w:ascii="Times New Roman" w:hAnsi="Times New Roman"/>
                <w:sz w:val="20"/>
                <w:szCs w:val="20"/>
              </w:rPr>
              <w:t>інде</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проактивті</w:t>
            </w:r>
            <w:proofErr w:type="spellEnd"/>
            <w:r w:rsidRPr="006F70E3">
              <w:rPr>
                <w:rFonts w:ascii="Times New Roman" w:hAnsi="Times New Roman"/>
                <w:sz w:val="20"/>
                <w:szCs w:val="20"/>
              </w:rPr>
              <w:t>/ «</w:t>
            </w:r>
            <w:proofErr w:type="spellStart"/>
            <w:r w:rsidRPr="006F70E3">
              <w:rPr>
                <w:rFonts w:ascii="Times New Roman" w:hAnsi="Times New Roman"/>
                <w:sz w:val="20"/>
                <w:szCs w:val="20"/>
              </w:rPr>
              <w:t>бір</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өтініш</w:t>
            </w:r>
            <w:proofErr w:type="spellEnd"/>
            <w:r w:rsidRPr="006F70E3">
              <w:rPr>
                <w:rFonts w:ascii="Times New Roman" w:hAnsi="Times New Roman"/>
                <w:sz w:val="20"/>
                <w:szCs w:val="20"/>
              </w:rPr>
              <w:t xml:space="preserve">» </w:t>
            </w:r>
            <w:proofErr w:type="spellStart"/>
            <w:r w:rsidRPr="006F70E3">
              <w:rPr>
                <w:rFonts w:ascii="Times New Roman" w:hAnsi="Times New Roman"/>
                <w:sz w:val="20"/>
                <w:szCs w:val="20"/>
              </w:rPr>
              <w:t>қағидаты</w:t>
            </w:r>
            <w:proofErr w:type="spellEnd"/>
            <w:r w:rsidRPr="006F70E3">
              <w:rPr>
                <w:rFonts w:ascii="Times New Roman" w:hAnsi="Times New Roman"/>
                <w:sz w:val="20"/>
                <w:szCs w:val="20"/>
                <w:lang w:val="kk-KZ"/>
              </w:rPr>
              <w:t xml:space="preserve"> бойынша көрсетілетін</w:t>
            </w:r>
            <w:r w:rsidRPr="006F70E3">
              <w:rPr>
                <w:rFonts w:ascii="Times New Roman" w:hAnsi="Times New Roman"/>
                <w:sz w:val="20"/>
                <w:szCs w:val="20"/>
              </w:rPr>
              <w:t>)</w:t>
            </w:r>
          </w:p>
        </w:tc>
        <w:tc>
          <w:tcPr>
            <w:tcW w:w="4083" w:type="dxa"/>
          </w:tcPr>
          <w:p w:rsidR="00E45D80" w:rsidRPr="008F748F" w:rsidRDefault="00E45D80" w:rsidP="009E6416">
            <w:pPr>
              <w:pStyle w:val="a4"/>
              <w:jc w:val="center"/>
              <w:rPr>
                <w:rFonts w:ascii="Times New Roman" w:hAnsi="Times New Roman"/>
                <w:sz w:val="20"/>
                <w:szCs w:val="20"/>
                <w:lang w:val="kk-KZ"/>
              </w:rPr>
            </w:pPr>
            <w:r w:rsidRPr="008F748F">
              <w:rPr>
                <w:rFonts w:ascii="Times New Roman" w:hAnsi="Times New Roman"/>
                <w:sz w:val="20"/>
                <w:szCs w:val="20"/>
                <w:lang w:val="kk-KZ"/>
              </w:rPr>
              <w:t>Мемлекеттік қызметтер көрсету тәртібін айқындайтын заңға тәуелді нормативтік құқықтық актінің</w:t>
            </w:r>
            <w:r>
              <w:rPr>
                <w:rFonts w:ascii="Times New Roman" w:hAnsi="Times New Roman"/>
                <w:sz w:val="20"/>
                <w:szCs w:val="20"/>
                <w:lang w:val="kk-KZ"/>
              </w:rPr>
              <w:t xml:space="preserve"> </w:t>
            </w:r>
            <w:r w:rsidRPr="008F748F">
              <w:rPr>
                <w:rFonts w:ascii="Times New Roman" w:hAnsi="Times New Roman"/>
                <w:sz w:val="20"/>
                <w:szCs w:val="20"/>
                <w:lang w:val="kk-KZ"/>
              </w:rPr>
              <w:t>атауы</w:t>
            </w:r>
          </w:p>
        </w:tc>
      </w:tr>
      <w:tr w:rsidR="00E45D80" w:rsidRPr="008F748F" w:rsidTr="009E6416">
        <w:tc>
          <w:tcPr>
            <w:tcW w:w="704" w:type="dxa"/>
            <w:vAlign w:val="center"/>
          </w:tcPr>
          <w:p w:rsidR="00E45D80" w:rsidRPr="008F748F" w:rsidRDefault="00E45D80" w:rsidP="009E6416">
            <w:pPr>
              <w:pStyle w:val="a4"/>
              <w:jc w:val="center"/>
              <w:rPr>
                <w:rFonts w:ascii="Times New Roman" w:hAnsi="Times New Roman"/>
                <w:sz w:val="20"/>
                <w:szCs w:val="20"/>
              </w:rPr>
            </w:pPr>
            <w:r w:rsidRPr="008F748F">
              <w:rPr>
                <w:rFonts w:ascii="Times New Roman" w:hAnsi="Times New Roman"/>
                <w:sz w:val="20"/>
                <w:szCs w:val="20"/>
              </w:rPr>
              <w:t>1</w:t>
            </w:r>
          </w:p>
        </w:tc>
        <w:tc>
          <w:tcPr>
            <w:tcW w:w="2693"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2</w:t>
            </w:r>
          </w:p>
        </w:tc>
        <w:tc>
          <w:tcPr>
            <w:tcW w:w="709"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3</w:t>
            </w:r>
          </w:p>
        </w:tc>
        <w:tc>
          <w:tcPr>
            <w:tcW w:w="998"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4</w:t>
            </w:r>
          </w:p>
        </w:tc>
        <w:tc>
          <w:tcPr>
            <w:tcW w:w="1984"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5</w:t>
            </w:r>
          </w:p>
        </w:tc>
        <w:tc>
          <w:tcPr>
            <w:tcW w:w="2013"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6</w:t>
            </w:r>
          </w:p>
        </w:tc>
        <w:tc>
          <w:tcPr>
            <w:tcW w:w="851"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7</w:t>
            </w:r>
          </w:p>
        </w:tc>
        <w:tc>
          <w:tcPr>
            <w:tcW w:w="1417" w:type="dxa"/>
            <w:vAlign w:val="center"/>
          </w:tcPr>
          <w:p w:rsidR="00E45D80" w:rsidRPr="009A7F1D"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8</w:t>
            </w:r>
          </w:p>
        </w:tc>
        <w:tc>
          <w:tcPr>
            <w:tcW w:w="4083" w:type="dxa"/>
          </w:tcPr>
          <w:p w:rsidR="00E45D80" w:rsidRPr="008F748F" w:rsidRDefault="00E45D80" w:rsidP="009E6416">
            <w:pPr>
              <w:pStyle w:val="a4"/>
              <w:jc w:val="center"/>
              <w:rPr>
                <w:rFonts w:ascii="Times New Roman" w:hAnsi="Times New Roman"/>
                <w:sz w:val="20"/>
                <w:szCs w:val="20"/>
                <w:lang w:val="kk-KZ"/>
              </w:rPr>
            </w:pPr>
            <w:r>
              <w:rPr>
                <w:rFonts w:ascii="Times New Roman" w:hAnsi="Times New Roman"/>
                <w:sz w:val="20"/>
                <w:szCs w:val="20"/>
                <w:lang w:val="kk-KZ"/>
              </w:rPr>
              <w:t>9</w:t>
            </w:r>
          </w:p>
        </w:tc>
      </w:tr>
      <w:tr w:rsidR="00E45D80" w:rsidRPr="009A7F1D" w:rsidTr="009E6416">
        <w:tc>
          <w:tcPr>
            <w:tcW w:w="704" w:type="dxa"/>
          </w:tcPr>
          <w:p w:rsidR="00E45D80" w:rsidRPr="008F748F" w:rsidRDefault="00E45D80" w:rsidP="009E6416">
            <w:pPr>
              <w:pStyle w:val="a5"/>
              <w:numPr>
                <w:ilvl w:val="0"/>
                <w:numId w:val="1"/>
              </w:numPr>
              <w:spacing w:after="0" w:line="240" w:lineRule="auto"/>
              <w:rPr>
                <w:sz w:val="20"/>
                <w:szCs w:val="20"/>
                <w:lang w:val="ru-RU"/>
              </w:rPr>
            </w:pPr>
          </w:p>
        </w:tc>
        <w:tc>
          <w:tcPr>
            <w:tcW w:w="2693" w:type="dxa"/>
            <w:shd w:val="clear" w:color="auto" w:fill="auto"/>
          </w:tcPr>
          <w:p w:rsidR="00E45D80" w:rsidRPr="008F748F" w:rsidRDefault="00E45D80" w:rsidP="009E6416">
            <w:pPr>
              <w:ind w:left="20"/>
              <w:jc w:val="both"/>
              <w:rPr>
                <w:sz w:val="20"/>
                <w:szCs w:val="20"/>
              </w:rPr>
            </w:pPr>
            <w:proofErr w:type="spellStart"/>
            <w:r w:rsidRPr="008F748F">
              <w:rPr>
                <w:color w:val="000000"/>
                <w:sz w:val="20"/>
                <w:szCs w:val="20"/>
              </w:rPr>
              <w:t>Мектепке</w:t>
            </w:r>
            <w:proofErr w:type="spellEnd"/>
            <w:r w:rsidRPr="008F748F">
              <w:rPr>
                <w:color w:val="000000"/>
                <w:sz w:val="20"/>
                <w:szCs w:val="20"/>
              </w:rPr>
              <w:t xml:space="preserve"> </w:t>
            </w:r>
            <w:proofErr w:type="spellStart"/>
            <w:r w:rsidRPr="008F748F">
              <w:rPr>
                <w:color w:val="000000"/>
                <w:sz w:val="20"/>
                <w:szCs w:val="20"/>
              </w:rPr>
              <w:t>дейінгі</w:t>
            </w:r>
            <w:proofErr w:type="spellEnd"/>
            <w:r w:rsidRPr="008F748F">
              <w:rPr>
                <w:color w:val="000000"/>
                <w:sz w:val="20"/>
                <w:szCs w:val="20"/>
              </w:rPr>
              <w:t xml:space="preserve"> </w:t>
            </w:r>
            <w:proofErr w:type="spellStart"/>
            <w:r w:rsidRPr="008F748F">
              <w:rPr>
                <w:color w:val="000000"/>
                <w:sz w:val="20"/>
                <w:szCs w:val="20"/>
              </w:rPr>
              <w:t>балалар</w:t>
            </w:r>
            <w:proofErr w:type="spellEnd"/>
            <w:r w:rsidRPr="008F748F">
              <w:rPr>
                <w:color w:val="000000"/>
                <w:sz w:val="20"/>
                <w:szCs w:val="20"/>
              </w:rPr>
              <w:t xml:space="preserve"> </w:t>
            </w:r>
            <w:proofErr w:type="spellStart"/>
            <w:r w:rsidRPr="008F748F">
              <w:rPr>
                <w:color w:val="000000"/>
                <w:sz w:val="20"/>
                <w:szCs w:val="20"/>
              </w:rPr>
              <w:t>ұйымдарына</w:t>
            </w:r>
            <w:proofErr w:type="spellEnd"/>
            <w:r w:rsidRPr="008F748F">
              <w:rPr>
                <w:color w:val="000000"/>
                <w:sz w:val="20"/>
                <w:szCs w:val="20"/>
              </w:rPr>
              <w:t xml:space="preserve"> </w:t>
            </w:r>
            <w:proofErr w:type="spellStart"/>
            <w:r w:rsidRPr="008F748F">
              <w:rPr>
                <w:color w:val="000000"/>
                <w:sz w:val="20"/>
                <w:szCs w:val="20"/>
              </w:rPr>
              <w:t>жіберу</w:t>
            </w:r>
            <w:proofErr w:type="spellEnd"/>
            <w:r w:rsidRPr="008F748F">
              <w:rPr>
                <w:color w:val="000000"/>
                <w:sz w:val="20"/>
                <w:szCs w:val="20"/>
              </w:rPr>
              <w:t xml:space="preserve"> </w:t>
            </w:r>
            <w:proofErr w:type="spellStart"/>
            <w:r w:rsidRPr="008F748F">
              <w:rPr>
                <w:color w:val="000000"/>
                <w:sz w:val="20"/>
                <w:szCs w:val="20"/>
              </w:rPr>
              <w:t>үшін</w:t>
            </w:r>
            <w:proofErr w:type="spellEnd"/>
            <w:r w:rsidRPr="008F748F">
              <w:rPr>
                <w:color w:val="000000"/>
                <w:sz w:val="20"/>
                <w:szCs w:val="20"/>
              </w:rPr>
              <w:t xml:space="preserve"> </w:t>
            </w:r>
            <w:proofErr w:type="spellStart"/>
            <w:r w:rsidRPr="008F748F">
              <w:rPr>
                <w:color w:val="000000"/>
                <w:sz w:val="20"/>
                <w:szCs w:val="20"/>
              </w:rPr>
              <w:t>мектепке</w:t>
            </w:r>
            <w:proofErr w:type="spellEnd"/>
            <w:r w:rsidRPr="008F748F">
              <w:rPr>
                <w:color w:val="000000"/>
                <w:sz w:val="20"/>
                <w:szCs w:val="20"/>
              </w:rPr>
              <w:t xml:space="preserve"> </w:t>
            </w:r>
            <w:proofErr w:type="spellStart"/>
            <w:r w:rsidRPr="008F748F">
              <w:rPr>
                <w:color w:val="000000"/>
                <w:sz w:val="20"/>
                <w:szCs w:val="20"/>
              </w:rPr>
              <w:t>дейінгі</w:t>
            </w:r>
            <w:proofErr w:type="spellEnd"/>
            <w:r w:rsidRPr="008F748F">
              <w:rPr>
                <w:color w:val="000000"/>
                <w:sz w:val="20"/>
                <w:szCs w:val="20"/>
              </w:rPr>
              <w:t xml:space="preserve"> </w:t>
            </w:r>
            <w:proofErr w:type="spellStart"/>
            <w:r w:rsidRPr="008F748F">
              <w:rPr>
                <w:color w:val="000000"/>
                <w:sz w:val="20"/>
                <w:szCs w:val="20"/>
              </w:rPr>
              <w:t>жастағы</w:t>
            </w:r>
            <w:proofErr w:type="spellEnd"/>
            <w:r w:rsidRPr="008F748F">
              <w:rPr>
                <w:color w:val="000000"/>
                <w:sz w:val="20"/>
                <w:szCs w:val="20"/>
              </w:rPr>
              <w:t xml:space="preserve"> (6 </w:t>
            </w:r>
            <w:proofErr w:type="spellStart"/>
            <w:proofErr w:type="gramStart"/>
            <w:r w:rsidRPr="008F748F">
              <w:rPr>
                <w:color w:val="000000"/>
                <w:sz w:val="20"/>
                <w:szCs w:val="20"/>
              </w:rPr>
              <w:t>жас</w:t>
            </w:r>
            <w:proofErr w:type="gramEnd"/>
            <w:r w:rsidRPr="008F748F">
              <w:rPr>
                <w:color w:val="000000"/>
                <w:sz w:val="20"/>
                <w:szCs w:val="20"/>
              </w:rPr>
              <w:t>қа</w:t>
            </w:r>
            <w:proofErr w:type="spellEnd"/>
            <w:r w:rsidRPr="008F748F">
              <w:rPr>
                <w:color w:val="000000"/>
                <w:sz w:val="20"/>
                <w:szCs w:val="20"/>
              </w:rPr>
              <w:t xml:space="preserve"> </w:t>
            </w:r>
            <w:proofErr w:type="spellStart"/>
            <w:r w:rsidRPr="008F748F">
              <w:rPr>
                <w:color w:val="000000"/>
                <w:sz w:val="20"/>
                <w:szCs w:val="20"/>
              </w:rPr>
              <w:t>толмаған</w:t>
            </w:r>
            <w:proofErr w:type="spellEnd"/>
            <w:r w:rsidRPr="008F748F">
              <w:rPr>
                <w:color w:val="000000"/>
                <w:sz w:val="20"/>
                <w:szCs w:val="20"/>
              </w:rPr>
              <w:t xml:space="preserve">) </w:t>
            </w:r>
            <w:proofErr w:type="spellStart"/>
            <w:r w:rsidRPr="008F748F">
              <w:rPr>
                <w:color w:val="000000"/>
                <w:sz w:val="20"/>
                <w:szCs w:val="20"/>
              </w:rPr>
              <w:t>балаларды</w:t>
            </w:r>
            <w:proofErr w:type="spellEnd"/>
            <w:r w:rsidRPr="008F748F">
              <w:rPr>
                <w:color w:val="000000"/>
                <w:sz w:val="20"/>
                <w:szCs w:val="20"/>
              </w:rPr>
              <w:t xml:space="preserve"> </w:t>
            </w:r>
            <w:proofErr w:type="spellStart"/>
            <w:r w:rsidRPr="008F748F">
              <w:rPr>
                <w:color w:val="000000"/>
                <w:sz w:val="20"/>
                <w:szCs w:val="20"/>
              </w:rPr>
              <w:t>кезекке</w:t>
            </w:r>
            <w:proofErr w:type="spellEnd"/>
            <w:r w:rsidRPr="008F748F">
              <w:rPr>
                <w:color w:val="000000"/>
                <w:sz w:val="20"/>
                <w:szCs w:val="20"/>
              </w:rPr>
              <w:t xml:space="preserve"> </w:t>
            </w:r>
            <w:proofErr w:type="spellStart"/>
            <w:r w:rsidRPr="008F748F">
              <w:rPr>
                <w:color w:val="000000"/>
                <w:sz w:val="20"/>
                <w:szCs w:val="20"/>
              </w:rPr>
              <w:t>қою</w:t>
            </w:r>
            <w:proofErr w:type="spellEnd"/>
          </w:p>
        </w:tc>
        <w:tc>
          <w:tcPr>
            <w:tcW w:w="709" w:type="dxa"/>
            <w:shd w:val="clear" w:color="auto" w:fill="auto"/>
          </w:tcPr>
          <w:p w:rsidR="00E45D80" w:rsidRPr="008F748F" w:rsidRDefault="00E45D80" w:rsidP="009E6416">
            <w:pPr>
              <w:ind w:left="20"/>
              <w:rPr>
                <w:sz w:val="20"/>
                <w:szCs w:val="20"/>
              </w:rPr>
            </w:pPr>
            <w:r w:rsidRPr="008F748F">
              <w:rPr>
                <w:color w:val="000000"/>
                <w:sz w:val="20"/>
                <w:szCs w:val="20"/>
              </w:rPr>
              <w:t xml:space="preserve">Жеке </w:t>
            </w:r>
            <w:proofErr w:type="spellStart"/>
            <w:r w:rsidRPr="008F748F">
              <w:rPr>
                <w:color w:val="000000"/>
                <w:sz w:val="20"/>
                <w:szCs w:val="20"/>
              </w:rPr>
              <w:t>тұлғалар</w:t>
            </w:r>
            <w:proofErr w:type="spellEnd"/>
          </w:p>
        </w:tc>
        <w:tc>
          <w:tcPr>
            <w:tcW w:w="998" w:type="dxa"/>
            <w:shd w:val="clear" w:color="auto" w:fill="auto"/>
          </w:tcPr>
          <w:p w:rsidR="00E45D80" w:rsidRPr="008F748F" w:rsidRDefault="00E45D80" w:rsidP="009E6416">
            <w:pPr>
              <w:ind w:left="20"/>
              <w:rPr>
                <w:sz w:val="20"/>
                <w:szCs w:val="20"/>
              </w:rPr>
            </w:pPr>
            <w:proofErr w:type="gramStart"/>
            <w:r w:rsidRPr="008F748F">
              <w:rPr>
                <w:color w:val="000000"/>
                <w:sz w:val="20"/>
                <w:szCs w:val="20"/>
              </w:rPr>
              <w:t>Б</w:t>
            </w:r>
            <w:proofErr w:type="gramEnd"/>
            <w:r w:rsidRPr="008F748F">
              <w:rPr>
                <w:color w:val="000000"/>
                <w:sz w:val="20"/>
                <w:szCs w:val="20"/>
              </w:rPr>
              <w:t>ҒМ</w:t>
            </w:r>
          </w:p>
        </w:tc>
        <w:tc>
          <w:tcPr>
            <w:tcW w:w="1984" w:type="dxa"/>
            <w:shd w:val="clear" w:color="auto" w:fill="auto"/>
          </w:tcPr>
          <w:p w:rsidR="00E45D80" w:rsidRPr="008F748F" w:rsidRDefault="00E45D80" w:rsidP="009E6416">
            <w:pPr>
              <w:ind w:left="20"/>
              <w:jc w:val="both"/>
              <w:rPr>
                <w:sz w:val="20"/>
                <w:szCs w:val="20"/>
              </w:rPr>
            </w:pPr>
            <w:proofErr w:type="spellStart"/>
            <w:r w:rsidRPr="008F748F">
              <w:rPr>
                <w:color w:val="000000"/>
                <w:sz w:val="20"/>
                <w:szCs w:val="20"/>
              </w:rPr>
              <w:t>Облыстардың</w:t>
            </w:r>
            <w:proofErr w:type="spellEnd"/>
            <w:r w:rsidRPr="008F748F">
              <w:rPr>
                <w:color w:val="000000"/>
                <w:sz w:val="20"/>
                <w:szCs w:val="20"/>
              </w:rPr>
              <w:t xml:space="preserve">, </w:t>
            </w:r>
            <w:proofErr w:type="spellStart"/>
            <w:r w:rsidRPr="008F748F">
              <w:rPr>
                <w:color w:val="000000"/>
                <w:sz w:val="20"/>
                <w:szCs w:val="20"/>
              </w:rPr>
              <w:t>Нұр-Сұлтан</w:t>
            </w:r>
            <w:proofErr w:type="spellEnd"/>
            <w:r w:rsidRPr="008F748F">
              <w:rPr>
                <w:color w:val="000000"/>
                <w:sz w:val="20"/>
                <w:szCs w:val="20"/>
              </w:rPr>
              <w:t xml:space="preserve">, Алматы </w:t>
            </w:r>
            <w:proofErr w:type="spellStart"/>
            <w:r w:rsidRPr="008F748F">
              <w:rPr>
                <w:color w:val="000000"/>
                <w:sz w:val="20"/>
                <w:szCs w:val="20"/>
              </w:rPr>
              <w:t>және</w:t>
            </w:r>
            <w:proofErr w:type="spellEnd"/>
            <w:r w:rsidRPr="008F748F">
              <w:rPr>
                <w:color w:val="000000"/>
                <w:sz w:val="20"/>
                <w:szCs w:val="20"/>
              </w:rPr>
              <w:t xml:space="preserve"> Шымкент </w:t>
            </w:r>
            <w:proofErr w:type="spellStart"/>
            <w:r w:rsidRPr="008F748F">
              <w:rPr>
                <w:color w:val="000000"/>
                <w:sz w:val="20"/>
                <w:szCs w:val="20"/>
              </w:rPr>
              <w:t>қалаларының</w:t>
            </w:r>
            <w:proofErr w:type="spellEnd"/>
            <w:r w:rsidRPr="008F748F">
              <w:rPr>
                <w:color w:val="000000"/>
                <w:sz w:val="20"/>
                <w:szCs w:val="20"/>
              </w:rPr>
              <w:t xml:space="preserve">, </w:t>
            </w:r>
            <w:proofErr w:type="spellStart"/>
            <w:r w:rsidRPr="008F748F">
              <w:rPr>
                <w:color w:val="000000"/>
                <w:sz w:val="20"/>
                <w:szCs w:val="20"/>
              </w:rPr>
              <w:t>аудандардың</w:t>
            </w:r>
            <w:proofErr w:type="spellEnd"/>
            <w:r w:rsidRPr="008F748F">
              <w:rPr>
                <w:color w:val="000000"/>
                <w:sz w:val="20"/>
                <w:szCs w:val="20"/>
              </w:rPr>
              <w:t xml:space="preserve"> (</w:t>
            </w:r>
            <w:proofErr w:type="spellStart"/>
            <w:r w:rsidRPr="008F748F">
              <w:rPr>
                <w:color w:val="000000"/>
                <w:sz w:val="20"/>
                <w:szCs w:val="20"/>
              </w:rPr>
              <w:t>облыстық</w:t>
            </w:r>
            <w:proofErr w:type="spellEnd"/>
            <w:r w:rsidRPr="008F748F">
              <w:rPr>
                <w:color w:val="000000"/>
                <w:sz w:val="20"/>
                <w:szCs w:val="20"/>
              </w:rPr>
              <w:t xml:space="preserve"> </w:t>
            </w:r>
            <w:proofErr w:type="spellStart"/>
            <w:r w:rsidRPr="008F748F">
              <w:rPr>
                <w:color w:val="000000"/>
                <w:sz w:val="20"/>
                <w:szCs w:val="20"/>
              </w:rPr>
              <w:t>маңызы</w:t>
            </w:r>
            <w:proofErr w:type="spellEnd"/>
            <w:r w:rsidRPr="008F748F">
              <w:rPr>
                <w:color w:val="000000"/>
                <w:sz w:val="20"/>
                <w:szCs w:val="20"/>
              </w:rPr>
              <w:t xml:space="preserve"> бар </w:t>
            </w:r>
            <w:proofErr w:type="spellStart"/>
            <w:r w:rsidRPr="008F748F">
              <w:rPr>
                <w:color w:val="000000"/>
                <w:sz w:val="20"/>
                <w:szCs w:val="20"/>
              </w:rPr>
              <w:t>қалалардың</w:t>
            </w:r>
            <w:proofErr w:type="spellEnd"/>
            <w:r w:rsidRPr="008F748F">
              <w:rPr>
                <w:color w:val="000000"/>
                <w:sz w:val="20"/>
                <w:szCs w:val="20"/>
              </w:rPr>
              <w:t xml:space="preserve">) ЖАО, </w:t>
            </w:r>
            <w:proofErr w:type="spellStart"/>
            <w:r w:rsidRPr="008F748F">
              <w:rPr>
                <w:color w:val="000000"/>
                <w:sz w:val="20"/>
                <w:szCs w:val="20"/>
              </w:rPr>
              <w:t>қаладағы</w:t>
            </w:r>
            <w:proofErr w:type="spellEnd"/>
            <w:r w:rsidRPr="008F748F">
              <w:rPr>
                <w:color w:val="000000"/>
                <w:sz w:val="20"/>
                <w:szCs w:val="20"/>
              </w:rPr>
              <w:t xml:space="preserve"> </w:t>
            </w:r>
            <w:proofErr w:type="spellStart"/>
            <w:r w:rsidRPr="008F748F">
              <w:rPr>
                <w:color w:val="000000"/>
                <w:sz w:val="20"/>
                <w:szCs w:val="20"/>
              </w:rPr>
              <w:t>аудандардың</w:t>
            </w:r>
            <w:proofErr w:type="spellEnd"/>
            <w:r w:rsidRPr="008F748F">
              <w:rPr>
                <w:color w:val="000000"/>
                <w:sz w:val="20"/>
                <w:szCs w:val="20"/>
              </w:rPr>
              <w:t xml:space="preserve">, </w:t>
            </w:r>
            <w:proofErr w:type="spellStart"/>
            <w:r w:rsidRPr="008F748F">
              <w:rPr>
                <w:color w:val="000000"/>
                <w:sz w:val="20"/>
                <w:szCs w:val="20"/>
              </w:rPr>
              <w:t>аудандық</w:t>
            </w:r>
            <w:proofErr w:type="spellEnd"/>
            <w:r w:rsidRPr="008F748F">
              <w:rPr>
                <w:color w:val="000000"/>
                <w:sz w:val="20"/>
                <w:szCs w:val="20"/>
              </w:rPr>
              <w:t xml:space="preserve"> </w:t>
            </w:r>
            <w:proofErr w:type="spellStart"/>
            <w:r w:rsidRPr="008F748F">
              <w:rPr>
                <w:color w:val="000000"/>
                <w:sz w:val="20"/>
                <w:szCs w:val="20"/>
              </w:rPr>
              <w:t>маңызы</w:t>
            </w:r>
            <w:proofErr w:type="spellEnd"/>
            <w:r w:rsidRPr="008F748F">
              <w:rPr>
                <w:color w:val="000000"/>
                <w:sz w:val="20"/>
                <w:szCs w:val="20"/>
              </w:rPr>
              <w:t xml:space="preserve"> бар </w:t>
            </w:r>
            <w:proofErr w:type="spellStart"/>
            <w:r w:rsidRPr="008F748F">
              <w:rPr>
                <w:color w:val="000000"/>
                <w:sz w:val="20"/>
                <w:szCs w:val="20"/>
              </w:rPr>
              <w:t>қалалардың</w:t>
            </w:r>
            <w:proofErr w:type="spellEnd"/>
            <w:r w:rsidRPr="008F748F">
              <w:rPr>
                <w:color w:val="000000"/>
                <w:sz w:val="20"/>
                <w:szCs w:val="20"/>
              </w:rPr>
              <w:t xml:space="preserve">, </w:t>
            </w:r>
            <w:proofErr w:type="spellStart"/>
            <w:r w:rsidRPr="008F748F">
              <w:rPr>
                <w:color w:val="000000"/>
                <w:sz w:val="20"/>
                <w:szCs w:val="20"/>
              </w:rPr>
              <w:t>кенттердің</w:t>
            </w:r>
            <w:proofErr w:type="spellEnd"/>
            <w:r w:rsidRPr="008F748F">
              <w:rPr>
                <w:color w:val="000000"/>
                <w:sz w:val="20"/>
                <w:szCs w:val="20"/>
              </w:rPr>
              <w:t xml:space="preserve">, </w:t>
            </w:r>
            <w:proofErr w:type="spellStart"/>
            <w:r w:rsidRPr="008F748F">
              <w:rPr>
                <w:color w:val="000000"/>
                <w:sz w:val="20"/>
                <w:szCs w:val="20"/>
              </w:rPr>
              <w:t>ауылдардың</w:t>
            </w:r>
            <w:proofErr w:type="spellEnd"/>
            <w:r w:rsidRPr="008F748F">
              <w:rPr>
                <w:color w:val="000000"/>
                <w:sz w:val="20"/>
                <w:szCs w:val="20"/>
              </w:rPr>
              <w:t xml:space="preserve">, </w:t>
            </w:r>
            <w:proofErr w:type="spellStart"/>
            <w:r w:rsidRPr="008F748F">
              <w:rPr>
                <w:color w:val="000000"/>
                <w:sz w:val="20"/>
                <w:szCs w:val="20"/>
              </w:rPr>
              <w:t>ауылдық</w:t>
            </w:r>
            <w:proofErr w:type="spellEnd"/>
            <w:r w:rsidRPr="008F748F">
              <w:rPr>
                <w:color w:val="000000"/>
                <w:sz w:val="20"/>
                <w:szCs w:val="20"/>
              </w:rPr>
              <w:t xml:space="preserve"> </w:t>
            </w:r>
            <w:proofErr w:type="spellStart"/>
            <w:r w:rsidRPr="008F748F">
              <w:rPr>
                <w:color w:val="000000"/>
                <w:sz w:val="20"/>
                <w:szCs w:val="20"/>
              </w:rPr>
              <w:t>округтердің</w:t>
            </w:r>
            <w:proofErr w:type="spellEnd"/>
            <w:r w:rsidRPr="008F748F">
              <w:rPr>
                <w:color w:val="000000"/>
                <w:sz w:val="20"/>
                <w:szCs w:val="20"/>
              </w:rPr>
              <w:t xml:space="preserve"> </w:t>
            </w:r>
            <w:proofErr w:type="spellStart"/>
            <w:r w:rsidRPr="008F748F">
              <w:rPr>
                <w:color w:val="000000"/>
                <w:sz w:val="20"/>
                <w:szCs w:val="20"/>
              </w:rPr>
              <w:lastRenderedPageBreak/>
              <w:t>әкімдері</w:t>
            </w:r>
            <w:proofErr w:type="spellEnd"/>
          </w:p>
        </w:tc>
        <w:tc>
          <w:tcPr>
            <w:tcW w:w="2013" w:type="dxa"/>
            <w:shd w:val="clear" w:color="auto" w:fill="auto"/>
          </w:tcPr>
          <w:p w:rsidR="00E45D80" w:rsidRPr="008F748F" w:rsidRDefault="00E45D80" w:rsidP="009E6416">
            <w:pPr>
              <w:ind w:left="20"/>
              <w:jc w:val="both"/>
              <w:rPr>
                <w:sz w:val="20"/>
                <w:szCs w:val="20"/>
              </w:rPr>
            </w:pPr>
            <w:proofErr w:type="spellStart"/>
            <w:r w:rsidRPr="008F748F">
              <w:rPr>
                <w:color w:val="000000"/>
                <w:sz w:val="20"/>
                <w:szCs w:val="20"/>
              </w:rPr>
              <w:lastRenderedPageBreak/>
              <w:t>Мемлекетті</w:t>
            </w:r>
            <w:proofErr w:type="gramStart"/>
            <w:r w:rsidRPr="008F748F">
              <w:rPr>
                <w:color w:val="000000"/>
                <w:sz w:val="20"/>
                <w:szCs w:val="20"/>
              </w:rPr>
              <w:t>к</w:t>
            </w:r>
            <w:proofErr w:type="spellEnd"/>
            <w:proofErr w:type="gramEnd"/>
            <w:r w:rsidRPr="008F748F">
              <w:rPr>
                <w:color w:val="000000"/>
                <w:sz w:val="20"/>
                <w:szCs w:val="20"/>
              </w:rPr>
              <w:t xml:space="preserve"> корпорация, </w:t>
            </w:r>
            <w:proofErr w:type="spellStart"/>
            <w:r w:rsidRPr="008F748F">
              <w:rPr>
                <w:color w:val="000000"/>
                <w:sz w:val="20"/>
                <w:szCs w:val="20"/>
              </w:rPr>
              <w:t>облыстардың</w:t>
            </w:r>
            <w:proofErr w:type="spellEnd"/>
            <w:r w:rsidRPr="008F748F">
              <w:rPr>
                <w:color w:val="000000"/>
                <w:sz w:val="20"/>
                <w:szCs w:val="20"/>
              </w:rPr>
              <w:t xml:space="preserve">, </w:t>
            </w:r>
            <w:proofErr w:type="spellStart"/>
            <w:r w:rsidRPr="008F748F">
              <w:rPr>
                <w:color w:val="000000"/>
                <w:sz w:val="20"/>
                <w:szCs w:val="20"/>
              </w:rPr>
              <w:t>Нұр-Сұлтан</w:t>
            </w:r>
            <w:proofErr w:type="spellEnd"/>
            <w:r w:rsidRPr="008F748F">
              <w:rPr>
                <w:color w:val="000000"/>
                <w:sz w:val="20"/>
                <w:szCs w:val="20"/>
              </w:rPr>
              <w:t xml:space="preserve">, Алматы </w:t>
            </w:r>
            <w:proofErr w:type="spellStart"/>
            <w:r w:rsidRPr="008F748F">
              <w:rPr>
                <w:color w:val="000000"/>
                <w:sz w:val="20"/>
                <w:szCs w:val="20"/>
              </w:rPr>
              <w:t>және</w:t>
            </w:r>
            <w:proofErr w:type="spellEnd"/>
            <w:r w:rsidRPr="008F748F">
              <w:rPr>
                <w:color w:val="000000"/>
                <w:sz w:val="20"/>
                <w:szCs w:val="20"/>
              </w:rPr>
              <w:t xml:space="preserve"> Шымкент </w:t>
            </w:r>
            <w:proofErr w:type="spellStart"/>
            <w:r w:rsidRPr="008F748F">
              <w:rPr>
                <w:color w:val="000000"/>
                <w:sz w:val="20"/>
                <w:szCs w:val="20"/>
              </w:rPr>
              <w:t>қалаларының</w:t>
            </w:r>
            <w:proofErr w:type="spellEnd"/>
            <w:r w:rsidRPr="008F748F">
              <w:rPr>
                <w:color w:val="000000"/>
                <w:sz w:val="20"/>
                <w:szCs w:val="20"/>
              </w:rPr>
              <w:t xml:space="preserve">, </w:t>
            </w:r>
            <w:proofErr w:type="spellStart"/>
            <w:r w:rsidRPr="008F748F">
              <w:rPr>
                <w:color w:val="000000"/>
                <w:sz w:val="20"/>
                <w:szCs w:val="20"/>
              </w:rPr>
              <w:t>аудандардың</w:t>
            </w:r>
            <w:proofErr w:type="spellEnd"/>
            <w:r w:rsidRPr="008F748F">
              <w:rPr>
                <w:color w:val="000000"/>
                <w:sz w:val="20"/>
                <w:szCs w:val="20"/>
              </w:rPr>
              <w:t xml:space="preserve"> (</w:t>
            </w:r>
            <w:proofErr w:type="spellStart"/>
            <w:r w:rsidRPr="008F748F">
              <w:rPr>
                <w:color w:val="000000"/>
                <w:sz w:val="20"/>
                <w:szCs w:val="20"/>
              </w:rPr>
              <w:t>облыстық</w:t>
            </w:r>
            <w:proofErr w:type="spellEnd"/>
            <w:r w:rsidRPr="008F748F">
              <w:rPr>
                <w:color w:val="000000"/>
                <w:sz w:val="20"/>
                <w:szCs w:val="20"/>
              </w:rPr>
              <w:t xml:space="preserve"> </w:t>
            </w:r>
            <w:proofErr w:type="spellStart"/>
            <w:r w:rsidRPr="008F748F">
              <w:rPr>
                <w:color w:val="000000"/>
                <w:sz w:val="20"/>
                <w:szCs w:val="20"/>
              </w:rPr>
              <w:t>маңызы</w:t>
            </w:r>
            <w:proofErr w:type="spellEnd"/>
            <w:r w:rsidRPr="008F748F">
              <w:rPr>
                <w:color w:val="000000"/>
                <w:sz w:val="20"/>
                <w:szCs w:val="20"/>
              </w:rPr>
              <w:t xml:space="preserve"> бар </w:t>
            </w:r>
            <w:proofErr w:type="spellStart"/>
            <w:r w:rsidRPr="008F748F">
              <w:rPr>
                <w:color w:val="000000"/>
                <w:sz w:val="20"/>
                <w:szCs w:val="20"/>
              </w:rPr>
              <w:t>қалалардың</w:t>
            </w:r>
            <w:proofErr w:type="spellEnd"/>
            <w:r w:rsidRPr="008F748F">
              <w:rPr>
                <w:color w:val="000000"/>
                <w:sz w:val="20"/>
                <w:szCs w:val="20"/>
              </w:rPr>
              <w:t xml:space="preserve">) ЖАО, </w:t>
            </w:r>
            <w:proofErr w:type="spellStart"/>
            <w:r w:rsidRPr="008F748F">
              <w:rPr>
                <w:color w:val="000000"/>
                <w:sz w:val="20"/>
                <w:szCs w:val="20"/>
              </w:rPr>
              <w:t>қаладағы</w:t>
            </w:r>
            <w:proofErr w:type="spellEnd"/>
            <w:r w:rsidRPr="008F748F">
              <w:rPr>
                <w:color w:val="000000"/>
                <w:sz w:val="20"/>
                <w:szCs w:val="20"/>
              </w:rPr>
              <w:t xml:space="preserve"> </w:t>
            </w:r>
            <w:proofErr w:type="spellStart"/>
            <w:r w:rsidRPr="008F748F">
              <w:rPr>
                <w:color w:val="000000"/>
                <w:sz w:val="20"/>
                <w:szCs w:val="20"/>
              </w:rPr>
              <w:t>аудандардың</w:t>
            </w:r>
            <w:proofErr w:type="spellEnd"/>
            <w:r w:rsidRPr="008F748F">
              <w:rPr>
                <w:color w:val="000000"/>
                <w:sz w:val="20"/>
                <w:szCs w:val="20"/>
              </w:rPr>
              <w:t xml:space="preserve">, </w:t>
            </w:r>
            <w:proofErr w:type="spellStart"/>
            <w:r w:rsidRPr="008F748F">
              <w:rPr>
                <w:color w:val="000000"/>
                <w:sz w:val="20"/>
                <w:szCs w:val="20"/>
              </w:rPr>
              <w:t>аудандық</w:t>
            </w:r>
            <w:proofErr w:type="spellEnd"/>
            <w:r w:rsidRPr="008F748F">
              <w:rPr>
                <w:color w:val="000000"/>
                <w:sz w:val="20"/>
                <w:szCs w:val="20"/>
              </w:rPr>
              <w:t xml:space="preserve"> </w:t>
            </w:r>
            <w:proofErr w:type="spellStart"/>
            <w:r w:rsidRPr="008F748F">
              <w:rPr>
                <w:color w:val="000000"/>
                <w:sz w:val="20"/>
                <w:szCs w:val="20"/>
              </w:rPr>
              <w:t>маңызы</w:t>
            </w:r>
            <w:proofErr w:type="spellEnd"/>
            <w:r w:rsidRPr="008F748F">
              <w:rPr>
                <w:color w:val="000000"/>
                <w:sz w:val="20"/>
                <w:szCs w:val="20"/>
              </w:rPr>
              <w:t xml:space="preserve"> бар </w:t>
            </w:r>
            <w:proofErr w:type="spellStart"/>
            <w:r w:rsidRPr="008F748F">
              <w:rPr>
                <w:color w:val="000000"/>
                <w:sz w:val="20"/>
                <w:szCs w:val="20"/>
              </w:rPr>
              <w:t>қалалардың</w:t>
            </w:r>
            <w:proofErr w:type="spellEnd"/>
            <w:r w:rsidRPr="008F748F">
              <w:rPr>
                <w:color w:val="000000"/>
                <w:sz w:val="20"/>
                <w:szCs w:val="20"/>
              </w:rPr>
              <w:t xml:space="preserve">, </w:t>
            </w:r>
            <w:proofErr w:type="spellStart"/>
            <w:r w:rsidRPr="008F748F">
              <w:rPr>
                <w:color w:val="000000"/>
                <w:sz w:val="20"/>
                <w:szCs w:val="20"/>
              </w:rPr>
              <w:t>кенттердің</w:t>
            </w:r>
            <w:proofErr w:type="spellEnd"/>
            <w:r w:rsidRPr="008F748F">
              <w:rPr>
                <w:color w:val="000000"/>
                <w:sz w:val="20"/>
                <w:szCs w:val="20"/>
              </w:rPr>
              <w:t xml:space="preserve">, </w:t>
            </w:r>
            <w:proofErr w:type="spellStart"/>
            <w:r w:rsidRPr="008F748F">
              <w:rPr>
                <w:color w:val="000000"/>
                <w:sz w:val="20"/>
                <w:szCs w:val="20"/>
              </w:rPr>
              <w:t>ауылдардың</w:t>
            </w:r>
            <w:proofErr w:type="spellEnd"/>
            <w:r w:rsidRPr="008F748F">
              <w:rPr>
                <w:color w:val="000000"/>
                <w:sz w:val="20"/>
                <w:szCs w:val="20"/>
              </w:rPr>
              <w:t xml:space="preserve">, </w:t>
            </w:r>
            <w:proofErr w:type="spellStart"/>
            <w:r w:rsidRPr="008F748F">
              <w:rPr>
                <w:color w:val="000000"/>
                <w:sz w:val="20"/>
                <w:szCs w:val="20"/>
              </w:rPr>
              <w:lastRenderedPageBreak/>
              <w:t>ауылдық</w:t>
            </w:r>
            <w:proofErr w:type="spellEnd"/>
            <w:r w:rsidRPr="008F748F">
              <w:rPr>
                <w:color w:val="000000"/>
                <w:sz w:val="20"/>
                <w:szCs w:val="20"/>
              </w:rPr>
              <w:t xml:space="preserve"> </w:t>
            </w:r>
            <w:proofErr w:type="spellStart"/>
            <w:r w:rsidRPr="008F748F">
              <w:rPr>
                <w:color w:val="000000"/>
                <w:sz w:val="20"/>
                <w:szCs w:val="20"/>
              </w:rPr>
              <w:t>округтердің</w:t>
            </w:r>
            <w:proofErr w:type="spellEnd"/>
            <w:r w:rsidRPr="008F748F">
              <w:rPr>
                <w:color w:val="000000"/>
                <w:sz w:val="20"/>
                <w:szCs w:val="20"/>
              </w:rPr>
              <w:t xml:space="preserve"> </w:t>
            </w:r>
            <w:proofErr w:type="spellStart"/>
            <w:r w:rsidRPr="008F748F">
              <w:rPr>
                <w:color w:val="000000"/>
                <w:sz w:val="20"/>
                <w:szCs w:val="20"/>
              </w:rPr>
              <w:t>әкімдері</w:t>
            </w:r>
            <w:proofErr w:type="spellEnd"/>
            <w:r w:rsidRPr="008F748F">
              <w:rPr>
                <w:color w:val="000000"/>
                <w:sz w:val="20"/>
                <w:szCs w:val="20"/>
              </w:rPr>
              <w:t xml:space="preserve">, </w:t>
            </w:r>
            <w:r>
              <w:rPr>
                <w:color w:val="000000"/>
                <w:sz w:val="20"/>
                <w:szCs w:val="20"/>
                <w:lang w:val="kk-KZ"/>
              </w:rPr>
              <w:t>«</w:t>
            </w:r>
            <w:proofErr w:type="spellStart"/>
            <w:r w:rsidRPr="008F748F">
              <w:rPr>
                <w:color w:val="000000"/>
                <w:sz w:val="20"/>
                <w:szCs w:val="20"/>
              </w:rPr>
              <w:t>электрондық</w:t>
            </w:r>
            <w:proofErr w:type="spellEnd"/>
            <w:r w:rsidRPr="008F748F">
              <w:rPr>
                <w:color w:val="000000"/>
                <w:sz w:val="20"/>
                <w:szCs w:val="20"/>
              </w:rPr>
              <w:t xml:space="preserve"> </w:t>
            </w:r>
            <w:proofErr w:type="spellStart"/>
            <w:r w:rsidRPr="008F748F">
              <w:rPr>
                <w:color w:val="000000"/>
                <w:sz w:val="20"/>
                <w:szCs w:val="20"/>
              </w:rPr>
              <w:t>үкіметтің</w:t>
            </w:r>
            <w:proofErr w:type="spellEnd"/>
            <w:r>
              <w:rPr>
                <w:color w:val="000000"/>
                <w:sz w:val="20"/>
                <w:szCs w:val="20"/>
                <w:lang w:val="kk-KZ"/>
              </w:rPr>
              <w:t>»</w:t>
            </w:r>
            <w:r w:rsidRPr="008F748F">
              <w:rPr>
                <w:color w:val="000000"/>
                <w:sz w:val="20"/>
                <w:szCs w:val="20"/>
              </w:rPr>
              <w:t xml:space="preserve"> веб-порталы</w:t>
            </w:r>
          </w:p>
        </w:tc>
        <w:tc>
          <w:tcPr>
            <w:tcW w:w="851" w:type="dxa"/>
            <w:shd w:val="clear" w:color="auto" w:fill="auto"/>
          </w:tcPr>
          <w:p w:rsidR="00E45D80" w:rsidRPr="008F748F" w:rsidRDefault="00E45D80" w:rsidP="009E6416">
            <w:pPr>
              <w:ind w:left="20"/>
              <w:rPr>
                <w:sz w:val="20"/>
                <w:szCs w:val="20"/>
              </w:rPr>
            </w:pPr>
            <w:proofErr w:type="spellStart"/>
            <w:r w:rsidRPr="008F748F">
              <w:rPr>
                <w:color w:val="000000"/>
                <w:sz w:val="20"/>
                <w:szCs w:val="20"/>
              </w:rPr>
              <w:lastRenderedPageBreak/>
              <w:t>Тегі</w:t>
            </w:r>
            <w:proofErr w:type="gramStart"/>
            <w:r w:rsidRPr="008F748F">
              <w:rPr>
                <w:color w:val="000000"/>
                <w:sz w:val="20"/>
                <w:szCs w:val="20"/>
              </w:rPr>
              <w:t>н</w:t>
            </w:r>
            <w:proofErr w:type="spellEnd"/>
            <w:proofErr w:type="gramEnd"/>
          </w:p>
        </w:tc>
        <w:tc>
          <w:tcPr>
            <w:tcW w:w="1417" w:type="dxa"/>
            <w:shd w:val="clear" w:color="auto" w:fill="auto"/>
          </w:tcPr>
          <w:p w:rsidR="00E45D80" w:rsidRPr="0077420A" w:rsidRDefault="00E45D80" w:rsidP="009E6416">
            <w:pPr>
              <w:ind w:left="20"/>
              <w:rPr>
                <w:sz w:val="20"/>
                <w:szCs w:val="20"/>
                <w:lang w:val="kk-KZ"/>
              </w:rPr>
            </w:pPr>
            <w:proofErr w:type="spellStart"/>
            <w:r w:rsidRPr="008F748F">
              <w:rPr>
                <w:color w:val="000000"/>
                <w:sz w:val="20"/>
                <w:szCs w:val="20"/>
              </w:rPr>
              <w:t>Электронды</w:t>
            </w:r>
            <w:proofErr w:type="spellEnd"/>
            <w:r w:rsidRPr="008F748F">
              <w:rPr>
                <w:color w:val="000000"/>
                <w:sz w:val="20"/>
                <w:szCs w:val="20"/>
              </w:rPr>
              <w:t xml:space="preserve">/ </w:t>
            </w:r>
            <w:proofErr w:type="spellStart"/>
            <w:r w:rsidRPr="008F748F">
              <w:rPr>
                <w:color w:val="000000"/>
                <w:sz w:val="20"/>
                <w:szCs w:val="20"/>
              </w:rPr>
              <w:t>қағаз</w:t>
            </w:r>
            <w:proofErr w:type="spellEnd"/>
            <w:r w:rsidRPr="008F748F">
              <w:rPr>
                <w:color w:val="000000"/>
                <w:sz w:val="20"/>
                <w:szCs w:val="20"/>
              </w:rPr>
              <w:t xml:space="preserve"> </w:t>
            </w:r>
            <w:proofErr w:type="spellStart"/>
            <w:r w:rsidRPr="008F748F">
              <w:rPr>
                <w:color w:val="000000"/>
                <w:sz w:val="20"/>
                <w:szCs w:val="20"/>
              </w:rPr>
              <w:t>тү</w:t>
            </w:r>
            <w:proofErr w:type="gramStart"/>
            <w:r w:rsidRPr="008F748F">
              <w:rPr>
                <w:color w:val="000000"/>
                <w:sz w:val="20"/>
                <w:szCs w:val="20"/>
              </w:rPr>
              <w:t>р</w:t>
            </w:r>
            <w:proofErr w:type="gramEnd"/>
            <w:r w:rsidRPr="008F748F">
              <w:rPr>
                <w:color w:val="000000"/>
                <w:sz w:val="20"/>
                <w:szCs w:val="20"/>
              </w:rPr>
              <w:t>інде</w:t>
            </w:r>
            <w:proofErr w:type="spellEnd"/>
            <w:r>
              <w:rPr>
                <w:color w:val="000000"/>
                <w:sz w:val="20"/>
                <w:szCs w:val="20"/>
                <w:lang w:val="kk-KZ"/>
              </w:rPr>
              <w:t>/</w:t>
            </w:r>
            <w:r w:rsidRPr="009A7F1D">
              <w:rPr>
                <w:b/>
                <w:color w:val="000000"/>
                <w:sz w:val="20"/>
                <w:szCs w:val="20"/>
                <w:lang w:val="kk-KZ"/>
              </w:rPr>
              <w:t>проактивті/композитті</w:t>
            </w:r>
          </w:p>
        </w:tc>
        <w:tc>
          <w:tcPr>
            <w:tcW w:w="4083" w:type="dxa"/>
          </w:tcPr>
          <w:p w:rsidR="00E45D80" w:rsidRPr="00C45FDD" w:rsidRDefault="00E45D80" w:rsidP="009E6416">
            <w:pPr>
              <w:jc w:val="both"/>
              <w:rPr>
                <w:sz w:val="20"/>
                <w:lang w:val="kk-KZ"/>
              </w:rPr>
            </w:pPr>
            <w:r>
              <w:rPr>
                <w:color w:val="000000"/>
                <w:sz w:val="20"/>
                <w:lang w:val="kk-KZ"/>
              </w:rPr>
              <w:t>«</w:t>
            </w:r>
            <w:r w:rsidRPr="009A7F1D">
              <w:rPr>
                <w:color w:val="000000"/>
                <w:sz w:val="20"/>
                <w:lang w:val="kk-KZ"/>
              </w:rPr>
              <w:t>Мектепке дейінгі білім беру саласында мемлекеттік қызметтер көрсету қағидаларын бекіту туралы</w:t>
            </w:r>
            <w:r>
              <w:rPr>
                <w:color w:val="000000"/>
                <w:sz w:val="20"/>
                <w:lang w:val="kk-KZ"/>
              </w:rPr>
              <w:t xml:space="preserve">» </w:t>
            </w:r>
            <w:r w:rsidRPr="005B2D44">
              <w:rPr>
                <w:color w:val="000000"/>
                <w:sz w:val="20"/>
                <w:lang w:val="kk-KZ"/>
              </w:rPr>
              <w:t xml:space="preserve">Қазақстан Республикасы Білім және ғылым министрінің 2020 жылғы 19 маусымдағы № 254 бұйрығы. </w:t>
            </w:r>
            <w:r w:rsidRPr="009A7F1D">
              <w:rPr>
                <w:color w:val="000000"/>
                <w:sz w:val="20"/>
                <w:lang w:val="kk-KZ"/>
              </w:rPr>
              <w:t>Қазақстан Республикасының Әділет министрлігінде 2020 жылғы 22 маусымда № 20883 болып тіркелді</w:t>
            </w:r>
            <w:r>
              <w:rPr>
                <w:color w:val="000000"/>
                <w:sz w:val="20"/>
                <w:lang w:val="kk-KZ"/>
              </w:rPr>
              <w:t>.</w:t>
            </w:r>
          </w:p>
          <w:p w:rsidR="00E45D80" w:rsidRPr="009A7F1D" w:rsidRDefault="00E45D80" w:rsidP="009E6416">
            <w:pPr>
              <w:pStyle w:val="a6"/>
              <w:spacing w:before="0" w:beforeAutospacing="0" w:after="0" w:afterAutospacing="0" w:line="276" w:lineRule="auto"/>
              <w:jc w:val="both"/>
              <w:rPr>
                <w:sz w:val="20"/>
                <w:szCs w:val="20"/>
                <w:lang w:val="kk-KZ"/>
              </w:rPr>
            </w:pPr>
          </w:p>
        </w:tc>
      </w:tr>
      <w:tr w:rsidR="00E45D80" w:rsidRPr="00350F3B" w:rsidTr="009E6416">
        <w:tc>
          <w:tcPr>
            <w:tcW w:w="704" w:type="dxa"/>
          </w:tcPr>
          <w:p w:rsidR="00E45D80" w:rsidRPr="009A7F1D" w:rsidRDefault="00E45D80" w:rsidP="009E6416">
            <w:pPr>
              <w:pStyle w:val="a5"/>
              <w:numPr>
                <w:ilvl w:val="0"/>
                <w:numId w:val="1"/>
              </w:numPr>
              <w:spacing w:after="0" w:line="240" w:lineRule="auto"/>
              <w:rPr>
                <w:sz w:val="20"/>
                <w:szCs w:val="20"/>
                <w:lang w:val="kk-KZ"/>
              </w:rPr>
            </w:pPr>
          </w:p>
        </w:tc>
        <w:tc>
          <w:tcPr>
            <w:tcW w:w="2693" w:type="dxa"/>
            <w:shd w:val="clear" w:color="auto" w:fill="auto"/>
          </w:tcPr>
          <w:p w:rsidR="00E45D80" w:rsidRPr="00524658" w:rsidRDefault="00E45D80" w:rsidP="009E6416">
            <w:pPr>
              <w:ind w:left="20"/>
              <w:jc w:val="both"/>
              <w:rPr>
                <w:sz w:val="20"/>
                <w:szCs w:val="20"/>
                <w:lang w:val="kk-KZ"/>
              </w:rPr>
            </w:pPr>
            <w:r w:rsidRPr="00524658">
              <w:rPr>
                <w:color w:val="000000"/>
                <w:sz w:val="20"/>
                <w:szCs w:val="20"/>
                <w:lang w:val="kk-KZ"/>
              </w:rPr>
              <w:t>Мектепке дейінгі білім беру ұйымдарына құжаттарды қабылдау және балаларды қабылдау</w:t>
            </w:r>
          </w:p>
        </w:tc>
        <w:tc>
          <w:tcPr>
            <w:tcW w:w="709" w:type="dxa"/>
            <w:shd w:val="clear" w:color="auto" w:fill="auto"/>
          </w:tcPr>
          <w:p w:rsidR="00E45D80" w:rsidRPr="008F748F" w:rsidRDefault="00E45D80" w:rsidP="009E6416">
            <w:pPr>
              <w:ind w:left="20"/>
              <w:rPr>
                <w:sz w:val="20"/>
                <w:szCs w:val="20"/>
              </w:rPr>
            </w:pPr>
            <w:r w:rsidRPr="008F748F">
              <w:rPr>
                <w:color w:val="000000"/>
                <w:sz w:val="20"/>
                <w:szCs w:val="20"/>
              </w:rPr>
              <w:t xml:space="preserve">Жеке </w:t>
            </w:r>
            <w:proofErr w:type="spellStart"/>
            <w:r w:rsidRPr="008F748F">
              <w:rPr>
                <w:color w:val="000000"/>
                <w:sz w:val="20"/>
                <w:szCs w:val="20"/>
              </w:rPr>
              <w:t>тұлғалар</w:t>
            </w:r>
            <w:proofErr w:type="spellEnd"/>
          </w:p>
        </w:tc>
        <w:tc>
          <w:tcPr>
            <w:tcW w:w="998" w:type="dxa"/>
            <w:shd w:val="clear" w:color="auto" w:fill="auto"/>
          </w:tcPr>
          <w:p w:rsidR="00E45D80" w:rsidRPr="008F748F" w:rsidRDefault="00E45D80" w:rsidP="009E6416">
            <w:pPr>
              <w:ind w:left="20"/>
              <w:rPr>
                <w:sz w:val="20"/>
                <w:szCs w:val="20"/>
              </w:rPr>
            </w:pPr>
            <w:proofErr w:type="gramStart"/>
            <w:r w:rsidRPr="008F748F">
              <w:rPr>
                <w:color w:val="000000"/>
                <w:sz w:val="20"/>
                <w:szCs w:val="20"/>
              </w:rPr>
              <w:t>Б</w:t>
            </w:r>
            <w:proofErr w:type="gramEnd"/>
            <w:r w:rsidRPr="008F748F">
              <w:rPr>
                <w:color w:val="000000"/>
                <w:sz w:val="20"/>
                <w:szCs w:val="20"/>
              </w:rPr>
              <w:t>ҒМ</w:t>
            </w:r>
          </w:p>
        </w:tc>
        <w:tc>
          <w:tcPr>
            <w:tcW w:w="1984" w:type="dxa"/>
            <w:shd w:val="clear" w:color="auto" w:fill="auto"/>
          </w:tcPr>
          <w:p w:rsidR="00E45D80" w:rsidRPr="008F748F" w:rsidRDefault="00E45D80" w:rsidP="009E6416">
            <w:pPr>
              <w:ind w:left="20"/>
              <w:jc w:val="both"/>
              <w:rPr>
                <w:sz w:val="20"/>
                <w:szCs w:val="20"/>
              </w:rPr>
            </w:pPr>
            <w:proofErr w:type="spellStart"/>
            <w:r w:rsidRPr="008F748F">
              <w:rPr>
                <w:color w:val="000000"/>
                <w:sz w:val="20"/>
                <w:szCs w:val="20"/>
              </w:rPr>
              <w:t>Барлық</w:t>
            </w:r>
            <w:proofErr w:type="spellEnd"/>
            <w:r w:rsidRPr="008F748F">
              <w:rPr>
                <w:color w:val="000000"/>
                <w:sz w:val="20"/>
                <w:szCs w:val="20"/>
              </w:rPr>
              <w:t xml:space="preserve"> </w:t>
            </w:r>
            <w:proofErr w:type="spellStart"/>
            <w:r w:rsidRPr="008F748F">
              <w:rPr>
                <w:color w:val="000000"/>
                <w:sz w:val="20"/>
                <w:szCs w:val="20"/>
              </w:rPr>
              <w:t>үлгідегі</w:t>
            </w:r>
            <w:proofErr w:type="spellEnd"/>
            <w:r w:rsidRPr="008F748F">
              <w:rPr>
                <w:color w:val="000000"/>
                <w:sz w:val="20"/>
                <w:szCs w:val="20"/>
              </w:rPr>
              <w:t xml:space="preserve"> </w:t>
            </w:r>
            <w:proofErr w:type="spellStart"/>
            <w:r w:rsidRPr="008F748F">
              <w:rPr>
                <w:color w:val="000000"/>
                <w:sz w:val="20"/>
                <w:szCs w:val="20"/>
              </w:rPr>
              <w:t>және</w:t>
            </w:r>
            <w:proofErr w:type="spellEnd"/>
            <w:r w:rsidRPr="008F748F">
              <w:rPr>
                <w:color w:val="000000"/>
                <w:sz w:val="20"/>
                <w:szCs w:val="20"/>
              </w:rPr>
              <w:t xml:space="preserve"> </w:t>
            </w:r>
            <w:proofErr w:type="spellStart"/>
            <w:r w:rsidRPr="008F748F">
              <w:rPr>
                <w:color w:val="000000"/>
                <w:sz w:val="20"/>
                <w:szCs w:val="20"/>
              </w:rPr>
              <w:t>типтегі</w:t>
            </w:r>
            <w:proofErr w:type="spellEnd"/>
            <w:r w:rsidRPr="008F748F">
              <w:rPr>
                <w:color w:val="000000"/>
                <w:sz w:val="20"/>
                <w:szCs w:val="20"/>
              </w:rPr>
              <w:t xml:space="preserve"> </w:t>
            </w:r>
            <w:proofErr w:type="spellStart"/>
            <w:r w:rsidRPr="008F748F">
              <w:rPr>
                <w:color w:val="000000"/>
                <w:sz w:val="20"/>
                <w:szCs w:val="20"/>
              </w:rPr>
              <w:t>мектепке</w:t>
            </w:r>
            <w:proofErr w:type="spellEnd"/>
            <w:r w:rsidRPr="008F748F">
              <w:rPr>
                <w:color w:val="000000"/>
                <w:sz w:val="20"/>
                <w:szCs w:val="20"/>
              </w:rPr>
              <w:t xml:space="preserve"> </w:t>
            </w:r>
            <w:proofErr w:type="spellStart"/>
            <w:r w:rsidRPr="008F748F">
              <w:rPr>
                <w:color w:val="000000"/>
                <w:sz w:val="20"/>
                <w:szCs w:val="20"/>
              </w:rPr>
              <w:t>дейінгі</w:t>
            </w:r>
            <w:proofErr w:type="spellEnd"/>
            <w:r w:rsidRPr="008F748F">
              <w:rPr>
                <w:color w:val="000000"/>
                <w:sz w:val="20"/>
                <w:szCs w:val="20"/>
              </w:rPr>
              <w:t xml:space="preserve"> </w:t>
            </w:r>
            <w:proofErr w:type="spellStart"/>
            <w:r w:rsidRPr="008F748F">
              <w:rPr>
                <w:color w:val="000000"/>
                <w:sz w:val="20"/>
                <w:szCs w:val="20"/>
              </w:rPr>
              <w:t>ұйымдар</w:t>
            </w:r>
            <w:proofErr w:type="spellEnd"/>
          </w:p>
        </w:tc>
        <w:tc>
          <w:tcPr>
            <w:tcW w:w="2013" w:type="dxa"/>
            <w:shd w:val="clear" w:color="auto" w:fill="auto"/>
          </w:tcPr>
          <w:p w:rsidR="00E45D80" w:rsidRPr="008F748F" w:rsidRDefault="00E45D80" w:rsidP="009E6416">
            <w:pPr>
              <w:ind w:left="20"/>
              <w:jc w:val="both"/>
              <w:rPr>
                <w:sz w:val="20"/>
                <w:szCs w:val="20"/>
              </w:rPr>
            </w:pPr>
            <w:proofErr w:type="spellStart"/>
            <w:r w:rsidRPr="008F748F">
              <w:rPr>
                <w:color w:val="000000"/>
                <w:sz w:val="20"/>
                <w:szCs w:val="20"/>
              </w:rPr>
              <w:t>Барлық</w:t>
            </w:r>
            <w:proofErr w:type="spellEnd"/>
            <w:r w:rsidRPr="008F748F">
              <w:rPr>
                <w:color w:val="000000"/>
                <w:sz w:val="20"/>
                <w:szCs w:val="20"/>
              </w:rPr>
              <w:t xml:space="preserve"> </w:t>
            </w:r>
            <w:proofErr w:type="spellStart"/>
            <w:r w:rsidRPr="008F748F">
              <w:rPr>
                <w:color w:val="000000"/>
                <w:sz w:val="20"/>
                <w:szCs w:val="20"/>
              </w:rPr>
              <w:t>үлгідегі</w:t>
            </w:r>
            <w:proofErr w:type="spellEnd"/>
            <w:r w:rsidRPr="008F748F">
              <w:rPr>
                <w:color w:val="000000"/>
                <w:sz w:val="20"/>
                <w:szCs w:val="20"/>
              </w:rPr>
              <w:t xml:space="preserve"> </w:t>
            </w:r>
            <w:proofErr w:type="spellStart"/>
            <w:r w:rsidRPr="008F748F">
              <w:rPr>
                <w:color w:val="000000"/>
                <w:sz w:val="20"/>
                <w:szCs w:val="20"/>
              </w:rPr>
              <w:t>және</w:t>
            </w:r>
            <w:proofErr w:type="spellEnd"/>
            <w:r w:rsidRPr="008F748F">
              <w:rPr>
                <w:color w:val="000000"/>
                <w:sz w:val="20"/>
                <w:szCs w:val="20"/>
              </w:rPr>
              <w:t xml:space="preserve"> </w:t>
            </w:r>
            <w:proofErr w:type="spellStart"/>
            <w:r w:rsidRPr="008F748F">
              <w:rPr>
                <w:color w:val="000000"/>
                <w:sz w:val="20"/>
                <w:szCs w:val="20"/>
              </w:rPr>
              <w:t>типтегі</w:t>
            </w:r>
            <w:proofErr w:type="spellEnd"/>
            <w:r w:rsidRPr="008F748F">
              <w:rPr>
                <w:color w:val="000000"/>
                <w:sz w:val="20"/>
                <w:szCs w:val="20"/>
              </w:rPr>
              <w:t xml:space="preserve"> </w:t>
            </w:r>
            <w:proofErr w:type="spellStart"/>
            <w:r w:rsidRPr="008F748F">
              <w:rPr>
                <w:color w:val="000000"/>
                <w:sz w:val="20"/>
                <w:szCs w:val="20"/>
              </w:rPr>
              <w:t>мектепке</w:t>
            </w:r>
            <w:proofErr w:type="spellEnd"/>
            <w:r w:rsidRPr="008F748F">
              <w:rPr>
                <w:color w:val="000000"/>
                <w:sz w:val="20"/>
                <w:szCs w:val="20"/>
              </w:rPr>
              <w:t xml:space="preserve"> </w:t>
            </w:r>
            <w:proofErr w:type="spellStart"/>
            <w:r w:rsidRPr="008F748F">
              <w:rPr>
                <w:color w:val="000000"/>
                <w:sz w:val="20"/>
                <w:szCs w:val="20"/>
              </w:rPr>
              <w:t>дейінгі</w:t>
            </w:r>
            <w:proofErr w:type="spellEnd"/>
            <w:r w:rsidRPr="008F748F">
              <w:rPr>
                <w:color w:val="000000"/>
                <w:sz w:val="20"/>
                <w:szCs w:val="20"/>
              </w:rPr>
              <w:t xml:space="preserve"> </w:t>
            </w:r>
            <w:proofErr w:type="spellStart"/>
            <w:r w:rsidRPr="008F748F">
              <w:rPr>
                <w:color w:val="000000"/>
                <w:sz w:val="20"/>
                <w:szCs w:val="20"/>
              </w:rPr>
              <w:t>ұйымдар</w:t>
            </w:r>
            <w:proofErr w:type="spellEnd"/>
            <w:r w:rsidRPr="008F748F">
              <w:rPr>
                <w:color w:val="000000"/>
                <w:sz w:val="20"/>
                <w:szCs w:val="20"/>
              </w:rPr>
              <w:t xml:space="preserve">, </w:t>
            </w:r>
            <w:r>
              <w:rPr>
                <w:color w:val="000000"/>
                <w:sz w:val="20"/>
                <w:szCs w:val="20"/>
                <w:lang w:val="kk-KZ"/>
              </w:rPr>
              <w:t>«</w:t>
            </w:r>
            <w:proofErr w:type="spellStart"/>
            <w:r w:rsidRPr="008F748F">
              <w:rPr>
                <w:color w:val="000000"/>
                <w:sz w:val="20"/>
                <w:szCs w:val="20"/>
              </w:rPr>
              <w:t>электрондық</w:t>
            </w:r>
            <w:proofErr w:type="spellEnd"/>
            <w:r w:rsidRPr="008F748F">
              <w:rPr>
                <w:color w:val="000000"/>
                <w:sz w:val="20"/>
                <w:szCs w:val="20"/>
              </w:rPr>
              <w:t xml:space="preserve"> </w:t>
            </w:r>
            <w:proofErr w:type="spellStart"/>
            <w:r w:rsidRPr="008F748F">
              <w:rPr>
                <w:color w:val="000000"/>
                <w:sz w:val="20"/>
                <w:szCs w:val="20"/>
              </w:rPr>
              <w:t>үкіметтің</w:t>
            </w:r>
            <w:proofErr w:type="spellEnd"/>
            <w:r>
              <w:rPr>
                <w:color w:val="000000"/>
                <w:sz w:val="20"/>
                <w:szCs w:val="20"/>
                <w:lang w:val="kk-KZ"/>
              </w:rPr>
              <w:t>»</w:t>
            </w:r>
            <w:r w:rsidRPr="008F748F">
              <w:rPr>
                <w:color w:val="000000"/>
                <w:sz w:val="20"/>
                <w:szCs w:val="20"/>
              </w:rPr>
              <w:t xml:space="preserve"> веб-порталы</w:t>
            </w:r>
          </w:p>
        </w:tc>
        <w:tc>
          <w:tcPr>
            <w:tcW w:w="851" w:type="dxa"/>
            <w:shd w:val="clear" w:color="auto" w:fill="auto"/>
          </w:tcPr>
          <w:p w:rsidR="00E45D80" w:rsidRPr="008F748F" w:rsidRDefault="00E45D80" w:rsidP="009E6416">
            <w:pPr>
              <w:ind w:left="20"/>
              <w:rPr>
                <w:sz w:val="20"/>
                <w:szCs w:val="20"/>
              </w:rPr>
            </w:pPr>
            <w:proofErr w:type="spellStart"/>
            <w:r w:rsidRPr="008F748F">
              <w:rPr>
                <w:color w:val="000000"/>
                <w:sz w:val="20"/>
                <w:szCs w:val="20"/>
              </w:rPr>
              <w:t>Тегі</w:t>
            </w:r>
            <w:proofErr w:type="gramStart"/>
            <w:r w:rsidRPr="008F748F">
              <w:rPr>
                <w:color w:val="000000"/>
                <w:sz w:val="20"/>
                <w:szCs w:val="20"/>
              </w:rPr>
              <w:t>н</w:t>
            </w:r>
            <w:proofErr w:type="spellEnd"/>
            <w:proofErr w:type="gramEnd"/>
          </w:p>
        </w:tc>
        <w:tc>
          <w:tcPr>
            <w:tcW w:w="1417" w:type="dxa"/>
            <w:shd w:val="clear" w:color="auto" w:fill="auto"/>
          </w:tcPr>
          <w:p w:rsidR="00E45D80" w:rsidRPr="008F748F" w:rsidRDefault="00E45D80" w:rsidP="009E6416">
            <w:pPr>
              <w:ind w:left="20"/>
              <w:rPr>
                <w:sz w:val="20"/>
                <w:szCs w:val="20"/>
              </w:rPr>
            </w:pPr>
            <w:proofErr w:type="spellStart"/>
            <w:r w:rsidRPr="008F748F">
              <w:rPr>
                <w:color w:val="000000"/>
                <w:sz w:val="20"/>
                <w:szCs w:val="20"/>
              </w:rPr>
              <w:t>Электронды</w:t>
            </w:r>
            <w:proofErr w:type="spellEnd"/>
            <w:r w:rsidRPr="008F748F">
              <w:rPr>
                <w:color w:val="000000"/>
                <w:sz w:val="20"/>
                <w:szCs w:val="20"/>
              </w:rPr>
              <w:t>/</w:t>
            </w:r>
            <w:proofErr w:type="spellStart"/>
            <w:r w:rsidRPr="008F748F">
              <w:rPr>
                <w:color w:val="000000"/>
                <w:sz w:val="20"/>
                <w:szCs w:val="20"/>
              </w:rPr>
              <w:t>қағаз</w:t>
            </w:r>
            <w:proofErr w:type="spellEnd"/>
            <w:r w:rsidRPr="008F748F">
              <w:rPr>
                <w:color w:val="000000"/>
                <w:sz w:val="20"/>
                <w:szCs w:val="20"/>
              </w:rPr>
              <w:t xml:space="preserve"> </w:t>
            </w:r>
            <w:proofErr w:type="spellStart"/>
            <w:r w:rsidRPr="008F748F">
              <w:rPr>
                <w:color w:val="000000"/>
                <w:sz w:val="20"/>
                <w:szCs w:val="20"/>
              </w:rPr>
              <w:t>тү</w:t>
            </w:r>
            <w:proofErr w:type="gramStart"/>
            <w:r w:rsidRPr="008F748F">
              <w:rPr>
                <w:color w:val="000000"/>
                <w:sz w:val="20"/>
                <w:szCs w:val="20"/>
              </w:rPr>
              <w:t>р</w:t>
            </w:r>
            <w:proofErr w:type="gramEnd"/>
            <w:r w:rsidRPr="008F748F">
              <w:rPr>
                <w:color w:val="000000"/>
                <w:sz w:val="20"/>
                <w:szCs w:val="20"/>
              </w:rPr>
              <w:t>інде</w:t>
            </w:r>
            <w:proofErr w:type="spellEnd"/>
          </w:p>
        </w:tc>
        <w:tc>
          <w:tcPr>
            <w:tcW w:w="4083" w:type="dxa"/>
          </w:tcPr>
          <w:p w:rsidR="00E45D80" w:rsidRPr="00C45FDD" w:rsidRDefault="00E45D80" w:rsidP="009E6416">
            <w:pPr>
              <w:jc w:val="both"/>
              <w:rPr>
                <w:sz w:val="20"/>
                <w:lang w:val="kk-KZ"/>
              </w:rPr>
            </w:pPr>
            <w:r>
              <w:rPr>
                <w:color w:val="000000"/>
                <w:sz w:val="20"/>
                <w:lang w:val="kk-KZ"/>
              </w:rPr>
              <w:t>«</w:t>
            </w:r>
            <w:proofErr w:type="spellStart"/>
            <w:r w:rsidRPr="00350F3B">
              <w:rPr>
                <w:color w:val="000000"/>
                <w:sz w:val="20"/>
              </w:rPr>
              <w:t>Мектепке</w:t>
            </w:r>
            <w:proofErr w:type="spellEnd"/>
            <w:r w:rsidRPr="00350F3B">
              <w:rPr>
                <w:color w:val="000000"/>
                <w:sz w:val="20"/>
              </w:rPr>
              <w:t xml:space="preserve"> </w:t>
            </w:r>
            <w:proofErr w:type="spellStart"/>
            <w:r w:rsidRPr="00350F3B">
              <w:rPr>
                <w:color w:val="000000"/>
                <w:sz w:val="20"/>
              </w:rPr>
              <w:t>дейінгі</w:t>
            </w:r>
            <w:proofErr w:type="spellEnd"/>
            <w:r w:rsidRPr="00350F3B">
              <w:rPr>
                <w:color w:val="000000"/>
                <w:sz w:val="20"/>
              </w:rPr>
              <w:t xml:space="preserve"> </w:t>
            </w:r>
            <w:proofErr w:type="spellStart"/>
            <w:r w:rsidRPr="00350F3B">
              <w:rPr>
                <w:color w:val="000000"/>
                <w:sz w:val="20"/>
              </w:rPr>
              <w:t>білім</w:t>
            </w:r>
            <w:proofErr w:type="spellEnd"/>
            <w:r w:rsidRPr="00350F3B">
              <w:rPr>
                <w:color w:val="000000"/>
                <w:sz w:val="20"/>
              </w:rPr>
              <w:t xml:space="preserve"> беру </w:t>
            </w:r>
            <w:proofErr w:type="spellStart"/>
            <w:r w:rsidRPr="00350F3B">
              <w:rPr>
                <w:color w:val="000000"/>
                <w:sz w:val="20"/>
              </w:rPr>
              <w:t>саласында</w:t>
            </w:r>
            <w:proofErr w:type="spellEnd"/>
            <w:r w:rsidRPr="00350F3B">
              <w:rPr>
                <w:color w:val="000000"/>
                <w:sz w:val="20"/>
              </w:rPr>
              <w:t xml:space="preserve"> </w:t>
            </w:r>
            <w:proofErr w:type="spellStart"/>
            <w:r w:rsidRPr="00350F3B">
              <w:rPr>
                <w:color w:val="000000"/>
                <w:sz w:val="20"/>
              </w:rPr>
              <w:t>мемлекеттік</w:t>
            </w:r>
            <w:proofErr w:type="spellEnd"/>
            <w:r w:rsidRPr="00350F3B">
              <w:rPr>
                <w:color w:val="000000"/>
                <w:sz w:val="20"/>
              </w:rPr>
              <w:t xml:space="preserve"> </w:t>
            </w:r>
            <w:proofErr w:type="spellStart"/>
            <w:r w:rsidRPr="00350F3B">
              <w:rPr>
                <w:color w:val="000000"/>
                <w:sz w:val="20"/>
              </w:rPr>
              <w:t>қызметтер</w:t>
            </w:r>
            <w:proofErr w:type="spellEnd"/>
            <w:r w:rsidRPr="00350F3B">
              <w:rPr>
                <w:color w:val="000000"/>
                <w:sz w:val="20"/>
              </w:rPr>
              <w:t xml:space="preserve"> </w:t>
            </w:r>
            <w:proofErr w:type="spellStart"/>
            <w:r w:rsidRPr="00350F3B">
              <w:rPr>
                <w:color w:val="000000"/>
                <w:sz w:val="20"/>
              </w:rPr>
              <w:t>көрсету</w:t>
            </w:r>
            <w:proofErr w:type="spellEnd"/>
            <w:r w:rsidRPr="00350F3B">
              <w:rPr>
                <w:color w:val="000000"/>
                <w:sz w:val="20"/>
              </w:rPr>
              <w:t xml:space="preserve"> </w:t>
            </w:r>
            <w:proofErr w:type="spellStart"/>
            <w:r w:rsidRPr="00350F3B">
              <w:rPr>
                <w:color w:val="000000"/>
                <w:sz w:val="20"/>
              </w:rPr>
              <w:t>қағидаларын</w:t>
            </w:r>
            <w:proofErr w:type="spellEnd"/>
            <w:r w:rsidRPr="00350F3B">
              <w:rPr>
                <w:color w:val="000000"/>
                <w:sz w:val="20"/>
              </w:rPr>
              <w:t xml:space="preserve"> </w:t>
            </w:r>
            <w:proofErr w:type="spellStart"/>
            <w:r w:rsidRPr="00350F3B">
              <w:rPr>
                <w:color w:val="000000"/>
                <w:sz w:val="20"/>
              </w:rPr>
              <w:t>бекіту</w:t>
            </w:r>
            <w:proofErr w:type="spellEnd"/>
            <w:r w:rsidRPr="00350F3B">
              <w:rPr>
                <w:color w:val="000000"/>
                <w:sz w:val="20"/>
              </w:rPr>
              <w:t xml:space="preserve"> </w:t>
            </w:r>
            <w:proofErr w:type="spellStart"/>
            <w:r w:rsidRPr="00350F3B">
              <w:rPr>
                <w:color w:val="000000"/>
                <w:sz w:val="20"/>
              </w:rPr>
              <w:t>туралы</w:t>
            </w:r>
            <w:proofErr w:type="spellEnd"/>
            <w:r>
              <w:rPr>
                <w:color w:val="000000"/>
                <w:sz w:val="20"/>
                <w:lang w:val="kk-KZ"/>
              </w:rPr>
              <w:t xml:space="preserve">» </w:t>
            </w:r>
            <w:r w:rsidRPr="00350F3B">
              <w:rPr>
                <w:color w:val="000000"/>
                <w:sz w:val="20"/>
                <w:lang w:val="kk-KZ"/>
              </w:rPr>
              <w:t xml:space="preserve">Қазақстан Республикасы Білім және ғылым министрінің 2020 жылғы 19 маусымдағы № 254 бұйрығы. </w:t>
            </w:r>
            <w:proofErr w:type="spellStart"/>
            <w:r w:rsidRPr="00350F3B">
              <w:rPr>
                <w:color w:val="000000"/>
                <w:sz w:val="20"/>
              </w:rPr>
              <w:t>Қазақстан</w:t>
            </w:r>
            <w:proofErr w:type="spellEnd"/>
            <w:r w:rsidRPr="00350F3B">
              <w:rPr>
                <w:color w:val="000000"/>
                <w:sz w:val="20"/>
              </w:rPr>
              <w:t xml:space="preserve"> </w:t>
            </w:r>
            <w:proofErr w:type="spellStart"/>
            <w:r w:rsidRPr="00350F3B">
              <w:rPr>
                <w:color w:val="000000"/>
                <w:sz w:val="20"/>
              </w:rPr>
              <w:t>Республикасының</w:t>
            </w:r>
            <w:proofErr w:type="spellEnd"/>
            <w:r w:rsidRPr="00350F3B">
              <w:rPr>
                <w:color w:val="000000"/>
                <w:sz w:val="20"/>
              </w:rPr>
              <w:t xml:space="preserve"> </w:t>
            </w:r>
            <w:proofErr w:type="spellStart"/>
            <w:r w:rsidRPr="00350F3B">
              <w:rPr>
                <w:color w:val="000000"/>
                <w:sz w:val="20"/>
              </w:rPr>
              <w:t>Әділет</w:t>
            </w:r>
            <w:proofErr w:type="spellEnd"/>
            <w:r w:rsidRPr="00350F3B">
              <w:rPr>
                <w:color w:val="000000"/>
                <w:sz w:val="20"/>
              </w:rPr>
              <w:t xml:space="preserve"> </w:t>
            </w:r>
            <w:proofErr w:type="spellStart"/>
            <w:r w:rsidRPr="00350F3B">
              <w:rPr>
                <w:color w:val="000000"/>
                <w:sz w:val="20"/>
              </w:rPr>
              <w:t>министрлігінде</w:t>
            </w:r>
            <w:proofErr w:type="spellEnd"/>
            <w:r w:rsidRPr="00350F3B">
              <w:rPr>
                <w:color w:val="000000"/>
                <w:sz w:val="20"/>
              </w:rPr>
              <w:t xml:space="preserve"> 2020 </w:t>
            </w:r>
            <w:proofErr w:type="spellStart"/>
            <w:r w:rsidRPr="00350F3B">
              <w:rPr>
                <w:color w:val="000000"/>
                <w:sz w:val="20"/>
              </w:rPr>
              <w:t>жылғы</w:t>
            </w:r>
            <w:proofErr w:type="spellEnd"/>
            <w:r w:rsidRPr="00350F3B">
              <w:rPr>
                <w:color w:val="000000"/>
                <w:sz w:val="20"/>
              </w:rPr>
              <w:t xml:space="preserve"> 22 </w:t>
            </w:r>
            <w:proofErr w:type="spellStart"/>
            <w:r w:rsidRPr="00350F3B">
              <w:rPr>
                <w:color w:val="000000"/>
                <w:sz w:val="20"/>
              </w:rPr>
              <w:t>маусымда</w:t>
            </w:r>
            <w:proofErr w:type="spellEnd"/>
            <w:r w:rsidRPr="00350F3B">
              <w:rPr>
                <w:color w:val="000000"/>
                <w:sz w:val="20"/>
              </w:rPr>
              <w:t xml:space="preserve"> № 20883 </w:t>
            </w:r>
            <w:proofErr w:type="spellStart"/>
            <w:r w:rsidRPr="00350F3B">
              <w:rPr>
                <w:color w:val="000000"/>
                <w:sz w:val="20"/>
              </w:rPr>
              <w:t>болып</w:t>
            </w:r>
            <w:proofErr w:type="spellEnd"/>
            <w:r w:rsidRPr="00350F3B">
              <w:rPr>
                <w:color w:val="000000"/>
                <w:sz w:val="20"/>
              </w:rPr>
              <w:t xml:space="preserve"> </w:t>
            </w:r>
            <w:proofErr w:type="spellStart"/>
            <w:r w:rsidRPr="00350F3B">
              <w:rPr>
                <w:color w:val="000000"/>
                <w:sz w:val="20"/>
              </w:rPr>
              <w:t>тіркелді</w:t>
            </w:r>
            <w:proofErr w:type="spellEnd"/>
            <w:r>
              <w:rPr>
                <w:color w:val="000000"/>
                <w:sz w:val="20"/>
                <w:lang w:val="kk-KZ"/>
              </w:rPr>
              <w:t>.</w:t>
            </w:r>
          </w:p>
          <w:p w:rsidR="00E45D80" w:rsidRPr="00350F3B" w:rsidRDefault="00E45D80" w:rsidP="009E6416">
            <w:pPr>
              <w:pStyle w:val="a6"/>
              <w:spacing w:before="0" w:beforeAutospacing="0" w:after="0" w:afterAutospacing="0" w:line="276" w:lineRule="auto"/>
              <w:jc w:val="both"/>
              <w:rPr>
                <w:sz w:val="20"/>
                <w:szCs w:val="20"/>
              </w:rPr>
            </w:pPr>
          </w:p>
        </w:tc>
      </w:tr>
    </w:tbl>
    <w:p w:rsidR="00B81D4D" w:rsidRPr="00E45D80" w:rsidRDefault="00B81D4D">
      <w:bookmarkStart w:id="1" w:name="_GoBack"/>
      <w:bookmarkEnd w:id="1"/>
    </w:p>
    <w:sectPr w:rsidR="00B81D4D" w:rsidRPr="00E45D80" w:rsidSect="00E45D8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C466BA"/>
    <w:multiLevelType w:val="hybridMultilevel"/>
    <w:tmpl w:val="8198110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3E"/>
    <w:rsid w:val="0095483E"/>
    <w:rsid w:val="00B81D4D"/>
    <w:rsid w:val="00E45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45D80"/>
    <w:pPr>
      <w:spacing w:after="0" w:line="240" w:lineRule="auto"/>
    </w:pPr>
    <w:rPr>
      <w:rFonts w:ascii="Calibri" w:eastAsia="Times New Roman" w:hAnsi="Calibri" w:cs="Times New Roman"/>
      <w:lang w:eastAsia="ru-RU"/>
    </w:rPr>
  </w:style>
  <w:style w:type="paragraph" w:styleId="a5">
    <w:name w:val="List Paragraph"/>
    <w:basedOn w:val="a"/>
    <w:uiPriority w:val="99"/>
    <w:unhideWhenUsed/>
    <w:rsid w:val="00E45D80"/>
    <w:pPr>
      <w:spacing w:after="200" w:line="276" w:lineRule="auto"/>
      <w:ind w:left="720"/>
      <w:contextualSpacing/>
    </w:pPr>
    <w:rPr>
      <w:sz w:val="22"/>
      <w:szCs w:val="22"/>
      <w:lang w:val="en-US" w:eastAsia="en-US"/>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unhideWhenUsed/>
    <w:qFormat/>
    <w:rsid w:val="00E45D80"/>
    <w:pPr>
      <w:spacing w:before="100" w:beforeAutospacing="1" w:after="100" w:afterAutospacing="1"/>
    </w:pPr>
    <w:rPr>
      <w:lang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E45D8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5D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45D80"/>
    <w:pPr>
      <w:spacing w:after="0" w:line="240" w:lineRule="auto"/>
    </w:pPr>
    <w:rPr>
      <w:rFonts w:ascii="Calibri" w:eastAsia="Times New Roman" w:hAnsi="Calibri" w:cs="Times New Roman"/>
      <w:lang w:eastAsia="ru-RU"/>
    </w:rPr>
  </w:style>
  <w:style w:type="paragraph" w:styleId="a5">
    <w:name w:val="List Paragraph"/>
    <w:basedOn w:val="a"/>
    <w:uiPriority w:val="99"/>
    <w:unhideWhenUsed/>
    <w:rsid w:val="00E45D80"/>
    <w:pPr>
      <w:spacing w:after="200" w:line="276" w:lineRule="auto"/>
      <w:ind w:left="720"/>
      <w:contextualSpacing/>
    </w:pPr>
    <w:rPr>
      <w:sz w:val="22"/>
      <w:szCs w:val="22"/>
      <w:lang w:val="en-US" w:eastAsia="en-US"/>
    </w:r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7"/>
    <w:uiPriority w:val="99"/>
    <w:unhideWhenUsed/>
    <w:qFormat/>
    <w:rsid w:val="00E45D80"/>
    <w:pPr>
      <w:spacing w:before="100" w:beforeAutospacing="1" w:after="100" w:afterAutospacing="1"/>
    </w:pPr>
    <w:rPr>
      <w:lang w:eastAsia="en-US"/>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6"/>
    <w:uiPriority w:val="99"/>
    <w:locked/>
    <w:rsid w:val="00E45D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2036</Characters>
  <Application>Microsoft Office Word</Application>
  <DocSecurity>0</DocSecurity>
  <Lines>16</Lines>
  <Paragraphs>4</Paragraphs>
  <ScaleCrop>false</ScaleCrop>
  <Company>SPecialiST RePack</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Темирлина</dc:creator>
  <cp:keywords/>
  <dc:description/>
  <cp:lastModifiedBy>Лариса Темирлина</cp:lastModifiedBy>
  <cp:revision>2</cp:revision>
  <dcterms:created xsi:type="dcterms:W3CDTF">2020-10-12T09:09:00Z</dcterms:created>
  <dcterms:modified xsi:type="dcterms:W3CDTF">2020-10-12T09:11:00Z</dcterms:modified>
</cp:coreProperties>
</file>