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81" w:rsidRPr="00C77178" w:rsidRDefault="00ED0F81" w:rsidP="00ED0F81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</w:t>
      </w:r>
      <w:r w:rsidRPr="00C77178">
        <w:rPr>
          <w:rFonts w:ascii="Times New Roman" w:hAnsi="Times New Roman" w:cs="Times New Roman"/>
          <w:b/>
          <w:sz w:val="32"/>
          <w:szCs w:val="32"/>
          <w:lang w:val="kk-KZ"/>
        </w:rPr>
        <w:t>БАСПАСӨЗ БАЯНЫ</w:t>
      </w:r>
    </w:p>
    <w:p w:rsidR="00ED0F81" w:rsidRPr="00C77178" w:rsidRDefault="00ED0F81" w:rsidP="00ED0F81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</w:p>
    <w:p w:rsidR="00ED0F81" w:rsidRPr="00C77178" w:rsidRDefault="00ED0F81" w:rsidP="00ED0F81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Pr="00C77178">
        <w:rPr>
          <w:rFonts w:ascii="Times New Roman" w:hAnsi="Times New Roman" w:cs="Times New Roman"/>
          <w:b/>
          <w:sz w:val="32"/>
          <w:szCs w:val="32"/>
          <w:lang w:val="kk-KZ"/>
        </w:rPr>
        <w:t>ҚР жинақтаушы зейнетақы жүйесіне 20 жыл: тарихы мен даму бағыттары</w:t>
      </w:r>
    </w:p>
    <w:p w:rsidR="00ED0F81" w:rsidRPr="00C77178" w:rsidRDefault="00ED0F81" w:rsidP="00ED0F81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</w:p>
    <w:p w:rsidR="00ED0F81" w:rsidRPr="00C77178" w:rsidRDefault="00ED0F81" w:rsidP="00ED0F81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  2018 жылдың 20 қыркүйегінде «Бірыңғай зейнетақы</w:t>
      </w:r>
      <w:r w:rsidR="004F11E4">
        <w:rPr>
          <w:rFonts w:ascii="Times New Roman" w:hAnsi="Times New Roman" w:cs="Times New Roman"/>
          <w:sz w:val="32"/>
          <w:szCs w:val="32"/>
          <w:lang w:val="kk-KZ"/>
        </w:rPr>
        <w:t xml:space="preserve"> жинақтаушы қоры» АҚ-ның  Астана 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филиалында  «ҚР жинақтаушы зейнетақы жүйесіне 20 жыл: тарихы мен даму бағыттары» деген тақырыпта Ашық есік күні өт</w:t>
      </w:r>
      <w:r w:rsidR="003E5D2F" w:rsidRPr="00C77178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="00F5247B">
        <w:rPr>
          <w:rFonts w:ascii="Times New Roman" w:hAnsi="Times New Roman" w:cs="Times New Roman"/>
          <w:sz w:val="32"/>
          <w:szCs w:val="32"/>
          <w:lang w:val="kk-KZ"/>
        </w:rPr>
        <w:t>і. Шараға 418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адам қ</w:t>
      </w:r>
      <w:r w:rsidR="004F11E4">
        <w:rPr>
          <w:rFonts w:ascii="Times New Roman" w:hAnsi="Times New Roman" w:cs="Times New Roman"/>
          <w:sz w:val="32"/>
          <w:szCs w:val="32"/>
          <w:lang w:val="kk-KZ"/>
        </w:rPr>
        <w:t>атысты. Ашық есік күні аясында М.Шарипов Астана қаласының филиалының директоры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жиналғандарға зейнетақы жүйесінің ерекшеліктері мен даму бағыттары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, Бір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>ыңғай жинақтаушы зейнетақы қоры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ның қызметі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туралы әңгімелеп берді. </w:t>
      </w:r>
    </w:p>
    <w:p w:rsidR="00ED0F81" w:rsidRPr="00C77178" w:rsidRDefault="00EE2E75" w:rsidP="00ED0F81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ED0F81" w:rsidRPr="00C77178">
        <w:rPr>
          <w:rFonts w:ascii="Times New Roman" w:hAnsi="Times New Roman" w:cs="Times New Roman"/>
          <w:sz w:val="32"/>
          <w:szCs w:val="32"/>
          <w:lang w:val="kk-KZ"/>
        </w:rPr>
        <w:t>Оның айтуынша, 1990-жылдары елім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із тәуелсіз</w:t>
      </w:r>
      <w:r w:rsidR="00ED0F81" w:rsidRPr="00C77178">
        <w:rPr>
          <w:rFonts w:ascii="Times New Roman" w:hAnsi="Times New Roman" w:cs="Times New Roman"/>
          <w:sz w:val="32"/>
          <w:szCs w:val="32"/>
          <w:lang w:val="kk-KZ"/>
        </w:rPr>
        <w:t>д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і</w:t>
      </w:r>
      <w:r w:rsidR="00ED0F81" w:rsidRPr="00C77178">
        <w:rPr>
          <w:rFonts w:ascii="Times New Roman" w:hAnsi="Times New Roman" w:cs="Times New Roman"/>
          <w:sz w:val="32"/>
          <w:szCs w:val="32"/>
          <w:lang w:val="kk-KZ"/>
        </w:rPr>
        <w:t>кке қол жеткізген сәтте гиперинфляция мен жұмыссыздықтың күрт өсуінен кеңестік дәуірден мұраға қалған зейнетақы жүйесі жарамсыз болып қалды.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Осылайша зейнетақы жүйесін жаңа әлеуметтік-экономикалық ахуалға сай реформалау қажеттігі туындады. </w:t>
      </w:r>
      <w:r w:rsidR="00D34B0C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C0FDB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Реформаның басты мақсаты – </w:t>
      </w:r>
      <w:r w:rsidR="002E312C">
        <w:rPr>
          <w:rFonts w:ascii="Times New Roman" w:hAnsi="Times New Roman" w:cs="Times New Roman"/>
          <w:sz w:val="32"/>
          <w:szCs w:val="32"/>
          <w:lang w:val="kk-KZ"/>
        </w:rPr>
        <w:t xml:space="preserve"> азаматтардың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қарттық шағына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деген жауапкершілігіне негізделген  әлеуметтік әділдік қағидатына сай жүйе</w:t>
      </w:r>
      <w:r w:rsidR="002E312C">
        <w:rPr>
          <w:rFonts w:ascii="Times New Roman" w:hAnsi="Times New Roman" w:cs="Times New Roman"/>
          <w:sz w:val="32"/>
          <w:szCs w:val="32"/>
          <w:lang w:val="kk-KZ"/>
        </w:rPr>
        <w:t xml:space="preserve"> қалыптастыру, яғни, әр азаматТЫ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зейнетақы жүйесіне қосқан үлесіне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сай зейнетақы</w:t>
      </w:r>
      <w:r w:rsidR="002E312C">
        <w:rPr>
          <w:rFonts w:ascii="Times New Roman" w:hAnsi="Times New Roman" w:cs="Times New Roman"/>
          <w:sz w:val="32"/>
          <w:szCs w:val="32"/>
          <w:lang w:val="kk-KZ"/>
        </w:rPr>
        <w:t>мен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қамтамасыз ету болатын.   </w:t>
      </w:r>
    </w:p>
    <w:p w:rsidR="00FB2FF1" w:rsidRPr="00C77178" w:rsidRDefault="00FB2FF1" w:rsidP="00ED0F81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7C0FDB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Естеріңізге сала кетейік, </w:t>
      </w:r>
      <w:r w:rsidR="00D34B0C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1997 жылы маусым айында </w:t>
      </w:r>
      <w:r w:rsidR="002E312C">
        <w:rPr>
          <w:rFonts w:ascii="Times New Roman" w:hAnsi="Times New Roman" w:cs="Times New Roman"/>
          <w:sz w:val="32"/>
          <w:szCs w:val="32"/>
          <w:lang w:val="kk-KZ"/>
        </w:rPr>
        <w:t xml:space="preserve">ҚР </w:t>
      </w:r>
      <w:r w:rsidR="00D34B0C" w:rsidRPr="00C77178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Қазақстан Республикасындағы з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ейнетақымен қамсыздандыру </w:t>
      </w:r>
      <w:r w:rsidR="003E5D2F" w:rsidRPr="00C77178">
        <w:rPr>
          <w:rFonts w:ascii="Times New Roman" w:hAnsi="Times New Roman" w:cs="Times New Roman"/>
          <w:sz w:val="32"/>
          <w:szCs w:val="32"/>
          <w:lang w:val="kk-KZ"/>
        </w:rPr>
        <w:t>туралы»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Заң</w:t>
      </w:r>
      <w:r w:rsidR="00D34B0C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қабылданып, 1998 жылдың 1 қаңтарынан бастап күшіне енді. Сол жылы Мемлекеттік жинақтаушы зейнетақы қоры (МЖЗҚ) құрылып, 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>еліміздің зейнетақы жүй</w:t>
      </w:r>
      <w:r w:rsidR="002E312C">
        <w:rPr>
          <w:rFonts w:ascii="Times New Roman" w:hAnsi="Times New Roman" w:cs="Times New Roman"/>
          <w:sz w:val="32"/>
          <w:szCs w:val="32"/>
          <w:lang w:val="kk-KZ"/>
        </w:rPr>
        <w:t>есін қалыптастыруда маңызды рөл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ойнаған </w:t>
      </w:r>
      <w:r w:rsidR="00D34B0C" w:rsidRPr="00C77178">
        <w:rPr>
          <w:rFonts w:ascii="Times New Roman" w:hAnsi="Times New Roman" w:cs="Times New Roman"/>
          <w:sz w:val="32"/>
          <w:szCs w:val="32"/>
          <w:lang w:val="kk-KZ"/>
        </w:rPr>
        <w:t>алғашқы жеке қорлар да ашыла бастады.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ED0F81" w:rsidRPr="00C77178" w:rsidRDefault="00FB2FF1" w:rsidP="00ED0F81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   Азаматтардың жинақтарын 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тиімді, қауіпсіз басқару 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мақсатында 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2013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жылы МЖЗҚ-ның негізінде Біры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ңғай зейнетақы ж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инақтаушы қоры құрылды (БЖЗҚ). </w:t>
      </w:r>
      <w:r w:rsidR="007C0FDB" w:rsidRPr="00C77178">
        <w:rPr>
          <w:rFonts w:ascii="Times New Roman" w:hAnsi="Times New Roman" w:cs="Times New Roman"/>
          <w:sz w:val="32"/>
          <w:szCs w:val="32"/>
          <w:lang w:val="kk-KZ"/>
        </w:rPr>
        <w:t>Қазақстанның зейнетақы жүйесі ортақ, базалық және жинақтаушы бөліктерден тұрады.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C0FDB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Бірлескен зейнетақы бұрынғыша 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екі көзден қаржыландырыл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ып,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бюджеттен базалық және ортақ зейнетақы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төленеді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, ал БЖЗҚ-дан салымшылар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д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ың өз жина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қтарынан төлем жасалады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FB2FF1" w:rsidRPr="00C77178" w:rsidRDefault="00EE2E75" w:rsidP="00D34B0C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="00FB2FF1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Жүйені одан әрі жетілдіру </w:t>
      </w:r>
      <w:r w:rsidR="00C77178" w:rsidRPr="00C77178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FB2FF1" w:rsidRPr="00C77178">
        <w:rPr>
          <w:rFonts w:ascii="Times New Roman" w:hAnsi="Times New Roman" w:cs="Times New Roman"/>
          <w:sz w:val="32"/>
          <w:szCs w:val="32"/>
          <w:lang w:val="kk-KZ"/>
        </w:rPr>
        <w:t>Қазақстан Республикасының зейнетақы жүйесін 2030 жылға дейін  одан әрі модернизациялау тұжырымдамасына</w:t>
      </w:r>
      <w:r w:rsidR="00C77178" w:rsidRPr="00C77178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FB2FF1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сай жүргізілуде. Осыған сай, 2018 жылдың 1 шілдесінен бастап жасы келуіне байланысты зейнеткерлерге </w:t>
      </w:r>
      <w:r w:rsidR="00FB2FF1" w:rsidRPr="00C77178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тағайындалатын базалық зейнетақы көлемі барлығына бірдей емес:  ол еңбек өтілі мен жинақтаушы зейнетақы қорына қатысу мерзіміне байланысты. </w:t>
      </w:r>
      <w:r w:rsidR="00C77178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Азаматтарды жинақтаушы зейнетақы жүйесіне қатысуға ынталандыру үшін енгізілген бұл өзгеріс </w:t>
      </w:r>
      <w:r w:rsidR="00FB2FF1" w:rsidRPr="00C77178">
        <w:rPr>
          <w:rFonts w:ascii="Times New Roman" w:hAnsi="Times New Roman" w:cs="Times New Roman"/>
          <w:sz w:val="32"/>
          <w:szCs w:val="32"/>
          <w:lang w:val="kk-KZ"/>
        </w:rPr>
        <w:t>базалық зейнетақыны екі есе өсір</w:t>
      </w:r>
      <w:r w:rsidRPr="00C77178">
        <w:rPr>
          <w:rFonts w:ascii="Times New Roman" w:hAnsi="Times New Roman" w:cs="Times New Roman"/>
          <w:sz w:val="32"/>
          <w:szCs w:val="32"/>
          <w:lang w:val="kk-KZ"/>
        </w:rPr>
        <w:t>уге мүмкіндік береді</w:t>
      </w:r>
      <w:r w:rsidR="00FB2FF1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</w:p>
    <w:p w:rsidR="001F70A7" w:rsidRPr="00C77178" w:rsidRDefault="00FB2FF1" w:rsidP="00D34B0C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Бү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г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>інде БЖЗҚ Қазақстан Республикасының зейнетақы жүйесінің барлық қаржылық және ақпараттық ағымдарының бірыңғай әкімгері</w:t>
      </w:r>
      <w:r w:rsidR="00C77178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және операторы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>. Қорда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барлық келісім түрлері бойынша 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>10, 25 млн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жеке зейнетақы шоттары шоғырланған (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>2018 жылдың 1 қыркүйегін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>е). Олардың  9,75 млн-ы міндетті зейнетақы жарналары (МЗЖ), 464,8 мыңы – міндетті кәсіби зейнетақы жарналары (МКЗЖ), 39,8 мыңы – ерікті зейнетақы жарналары (ЕЗЖ) бойынша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шоттар. Зейнетақы  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шоттарындағы зейнетақы жинақтарының жалпы сомасы – 8,8 трлн. </w:t>
      </w:r>
    </w:p>
    <w:p w:rsidR="0048495F" w:rsidRPr="00C77178" w:rsidRDefault="003E5D2F" w:rsidP="00D34B0C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Ес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="00EE2E75" w:rsidRPr="00C77178">
        <w:rPr>
          <w:rFonts w:ascii="Times New Roman" w:hAnsi="Times New Roman" w:cs="Times New Roman"/>
          <w:sz w:val="32"/>
          <w:szCs w:val="32"/>
          <w:lang w:val="kk-KZ"/>
        </w:rPr>
        <w:t>ер</w:t>
      </w:r>
      <w:r w:rsidR="001F70A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іңізге сала кетейік, зейнетақы жинақтарының сомасы мен есептелген инвестициялық табыстың сұралған кезең аралығындағы көрсеткіші ЖЗШ-дан үзінді-көшірмеде көрсетіледі. </w:t>
      </w:r>
      <w:r w:rsidR="002E4267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48495F" w:rsidRPr="00C77178" w:rsidRDefault="001F70A7" w:rsidP="00D34B0C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8495F" w:rsidRPr="00C77178">
        <w:rPr>
          <w:rFonts w:ascii="Times New Roman" w:hAnsi="Times New Roman" w:cs="Times New Roman"/>
          <w:sz w:val="32"/>
          <w:szCs w:val="32"/>
          <w:lang w:val="kk-KZ"/>
        </w:rPr>
        <w:t>Шараға қатысушылар сонымен қатар өздерін толғандыратын жеке сауалдарына да жауап алды. БЖЗҚ Ашық есік күндері 2017 жылдың басынан бері өткізіліп келеді. Осы уақыттан б</w:t>
      </w:r>
      <w:r w:rsidR="003E5D2F" w:rsidRPr="00C77178">
        <w:rPr>
          <w:rFonts w:ascii="Times New Roman" w:hAnsi="Times New Roman" w:cs="Times New Roman"/>
          <w:sz w:val="32"/>
          <w:szCs w:val="32"/>
          <w:lang w:val="kk-KZ"/>
        </w:rPr>
        <w:t>ері</w:t>
      </w:r>
      <w:r w:rsidR="0048495F"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шараға 24 мыңға тарта қазақстандық қатысты. </w:t>
      </w:r>
    </w:p>
    <w:p w:rsidR="00ED0F81" w:rsidRPr="00C77178" w:rsidRDefault="001F70A7" w:rsidP="00ED0F81">
      <w:pPr>
        <w:spacing w:line="240" w:lineRule="atLeast"/>
        <w:contextualSpacing/>
        <w:rPr>
          <w:sz w:val="32"/>
          <w:szCs w:val="32"/>
          <w:lang w:val="kk-KZ"/>
        </w:rPr>
      </w:pPr>
      <w:r w:rsidRPr="00C7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017477" w:rsidRPr="00C77178" w:rsidRDefault="004F11E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«БЖЗҚ» АҚ  Астана қаласының </w:t>
      </w:r>
      <w:r w:rsidR="003E5D2F" w:rsidRPr="00C77178">
        <w:rPr>
          <w:rFonts w:ascii="Times New Roman" w:hAnsi="Times New Roman" w:cs="Times New Roman"/>
          <w:sz w:val="32"/>
          <w:szCs w:val="32"/>
          <w:lang w:val="kk-KZ"/>
        </w:rPr>
        <w:t>филиалы</w:t>
      </w:r>
    </w:p>
    <w:sectPr w:rsidR="00017477" w:rsidRPr="00C77178" w:rsidSect="002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D0F81"/>
    <w:rsid w:val="00017477"/>
    <w:rsid w:val="001D391F"/>
    <w:rsid w:val="001F70A7"/>
    <w:rsid w:val="0025414D"/>
    <w:rsid w:val="002E312C"/>
    <w:rsid w:val="002E4267"/>
    <w:rsid w:val="003E5D2F"/>
    <w:rsid w:val="0048495F"/>
    <w:rsid w:val="004F09CC"/>
    <w:rsid w:val="004F11E4"/>
    <w:rsid w:val="005760C9"/>
    <w:rsid w:val="00605C03"/>
    <w:rsid w:val="00715EA8"/>
    <w:rsid w:val="00795099"/>
    <w:rsid w:val="007C0FDB"/>
    <w:rsid w:val="00846DFF"/>
    <w:rsid w:val="008F3A10"/>
    <w:rsid w:val="00923092"/>
    <w:rsid w:val="00930640"/>
    <w:rsid w:val="009D62B5"/>
    <w:rsid w:val="00AE3353"/>
    <w:rsid w:val="00B5656F"/>
    <w:rsid w:val="00B8083B"/>
    <w:rsid w:val="00B84FAE"/>
    <w:rsid w:val="00C21C37"/>
    <w:rsid w:val="00C77178"/>
    <w:rsid w:val="00D34B0C"/>
    <w:rsid w:val="00D35584"/>
    <w:rsid w:val="00E2366E"/>
    <w:rsid w:val="00ED0F81"/>
    <w:rsid w:val="00EE2E75"/>
    <w:rsid w:val="00F5247B"/>
    <w:rsid w:val="00F75D1C"/>
    <w:rsid w:val="00FB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b.serzhanova</dc:creator>
  <cp:lastModifiedBy>b.kulusheva</cp:lastModifiedBy>
  <cp:revision>7</cp:revision>
  <cp:lastPrinted>2018-09-14T03:21:00Z</cp:lastPrinted>
  <dcterms:created xsi:type="dcterms:W3CDTF">2018-09-13T13:04:00Z</dcterms:created>
  <dcterms:modified xsi:type="dcterms:W3CDTF">2018-09-21T03:31:00Z</dcterms:modified>
</cp:coreProperties>
</file>